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00B044" w14:textId="77777777" w:rsidR="00DC6614" w:rsidRDefault="007D4569" w:rsidP="00DC6614">
      <w:pPr>
        <w:pStyle w:val="NormalWeb"/>
        <w:spacing w:before="0" w:beforeAutospacing="0" w:after="0" w:afterAutospacing="0" w:line="14" w:lineRule="exact"/>
        <w:rPr>
          <w:rFonts w:asciiTheme="minorHAnsi" w:hAnsiTheme="minorHAnsi" w:cstheme="minorBidi"/>
          <w:bCs/>
          <w:color w:val="262626" w:themeColor="text1" w:themeTint="D9"/>
          <w:kern w:val="24"/>
          <w:sz w:val="22"/>
          <w:szCs w:val="22"/>
        </w:rPr>
      </w:pPr>
      <w:proofErr w:type="spellStart"/>
      <w:r>
        <w:rPr>
          <w:rFonts w:asciiTheme="minorHAnsi" w:hAnsiTheme="minorHAnsi" w:cstheme="minorBidi"/>
          <w:bCs/>
          <w:color w:val="262626" w:themeColor="text1" w:themeTint="D9"/>
          <w:kern w:val="24"/>
          <w:sz w:val="22"/>
          <w:szCs w:val="22"/>
        </w:rPr>
        <w:t>oul</w:t>
      </w:r>
      <w:proofErr w:type="spellEnd"/>
    </w:p>
    <w:p w14:paraId="4076CEF9" w14:textId="77777777" w:rsidR="00DC6614" w:rsidRDefault="00DC6614" w:rsidP="00DC6614">
      <w:pPr>
        <w:pStyle w:val="NormalWeb"/>
        <w:spacing w:before="0" w:beforeAutospacing="0" w:after="0" w:afterAutospacing="0"/>
        <w:rPr>
          <w:rFonts w:asciiTheme="minorHAnsi" w:hAnsiTheme="minorHAnsi" w:cstheme="minorBidi"/>
          <w:bCs/>
          <w:color w:val="262626" w:themeColor="text1" w:themeTint="D9"/>
          <w:kern w:val="24"/>
          <w:sz w:val="22"/>
          <w:szCs w:val="22"/>
        </w:rPr>
      </w:pPr>
    </w:p>
    <w:p w14:paraId="28EEF35F" w14:textId="77777777" w:rsidR="00C43B7D" w:rsidRDefault="007D4569" w:rsidP="00C43B7D">
      <w:pPr>
        <w:pStyle w:val="NormalWeb"/>
        <w:spacing w:before="0" w:beforeAutospacing="0" w:after="0" w:afterAutospacing="0"/>
        <w:rPr>
          <w:rFonts w:asciiTheme="minorHAnsi" w:hAnsiTheme="minorHAnsi" w:cstheme="minorBidi"/>
          <w:bCs/>
          <w:color w:val="262626" w:themeColor="text1" w:themeTint="D9"/>
          <w:kern w:val="24"/>
          <w:sz w:val="22"/>
          <w:szCs w:val="22"/>
        </w:rPr>
      </w:pPr>
      <w:r>
        <w:rPr>
          <w:noProof/>
        </w:rPr>
        <mc:AlternateContent>
          <mc:Choice Requires="wps">
            <w:drawing>
              <wp:anchor distT="0" distB="0" distL="114300" distR="114300" simplePos="0" relativeHeight="251664384" behindDoc="0" locked="0" layoutInCell="1" allowOverlap="1" wp14:anchorId="70047270" wp14:editId="75A7172A">
                <wp:simplePos x="0" y="0"/>
                <wp:positionH relativeFrom="column">
                  <wp:posOffset>-925357</wp:posOffset>
                </wp:positionH>
                <wp:positionV relativeFrom="paragraph">
                  <wp:posOffset>170180</wp:posOffset>
                </wp:positionV>
                <wp:extent cx="7799705" cy="0"/>
                <wp:effectExtent l="0" t="0" r="10795" b="19050"/>
                <wp:wrapNone/>
                <wp:docPr id="224" name="Straight Connector 224"/>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24" o:spid="_x0000_s1025" style="mso-width-percent:0;mso-width-relative:margin;mso-wrap-distance-bottom:0;mso-wrap-distance-left:9pt;mso-wrap-distance-right:9pt;mso-wrap-distance-top:0;mso-wrap-style:square;position:absolute;visibility:visible;z-index:251665408" from="-72.85pt,13.4pt" to="541.3pt,13.4pt" strokecolor="gray">
                <v:stroke joinstyle="miter" dashstyle="dash" opacity="26214f"/>
              </v:line>
            </w:pict>
          </mc:Fallback>
        </mc:AlternateContent>
      </w:r>
    </w:p>
    <w:p w14:paraId="71FB5BA0" w14:textId="77777777" w:rsidR="00C43B7D" w:rsidRDefault="00C43B7D" w:rsidP="00C43B7D">
      <w:pPr>
        <w:pStyle w:val="Normal0"/>
        <w:spacing w:after="0" w:line="240" w:lineRule="auto"/>
      </w:pPr>
    </w:p>
    <w:sdt>
      <w:sdtPr>
        <w:id w:val="1857684914"/>
        <w:lock w:val="sdtContentLocked"/>
        <w:placeholder>
          <w:docPart w:val="2B5077365DF146ABA5CE4D9E2C529DF8"/>
        </w:placeholder>
        <w:showingPlcHdr/>
      </w:sdtPr>
      <w:sdtEndPr/>
      <w:sdtContent>
        <w:p w14:paraId="52F6FA57" w14:textId="77777777" w:rsidR="00DC6614" w:rsidRDefault="007D4569" w:rsidP="00535ABD">
          <w:pPr>
            <w:pStyle w:val="Normal0"/>
            <w:spacing w:after="0" w:line="14" w:lineRule="exact"/>
          </w:pPr>
          <w:r>
            <w:t xml:space="preserve"> </w:t>
          </w:r>
        </w:p>
      </w:sdtContent>
    </w:sdt>
    <w:p w14:paraId="67EEC720" w14:textId="77777777" w:rsidR="00DC6614" w:rsidRDefault="00DC6614" w:rsidP="00535ABD">
      <w:pPr>
        <w:pStyle w:val="Normal0"/>
        <w:spacing w:after="0" w:line="240" w:lineRule="auto"/>
        <w:sectPr w:rsidR="00DC6614" w:rsidSect="00DC6614">
          <w:headerReference w:type="default" r:id="rId11"/>
          <w:footerReference w:type="default" r:id="rId12"/>
          <w:type w:val="continuous"/>
          <w:pgSz w:w="12240" w:h="15840"/>
          <w:pgMar w:top="1440" w:right="720" w:bottom="1440" w:left="720" w:header="720" w:footer="720" w:gutter="0"/>
          <w:pgNumType w:start="1"/>
          <w:cols w:space="720"/>
          <w:docGrid w:linePitch="360"/>
        </w:sectPr>
      </w:pPr>
    </w:p>
    <w:sdt>
      <w:sdtPr>
        <w:tag w:val="OPS_CORE_DATA_BLOCK"/>
        <w:id w:val="1337118023"/>
        <w:lock w:val="sdtContentLocked"/>
        <w:placeholder>
          <w:docPart w:val="DefaultPlaceholder_22675703"/>
        </w:placeholder>
        <w:group/>
      </w:sdtPr>
      <w:sdtEndPr/>
      <w:sdtContent>
        <w:sdt>
          <w:sdtPr>
            <w:tag w:val="OPS_CORE_SECTION_START_1"/>
            <w:id w:val="926015018"/>
            <w:lock w:val="sdtContentLocked"/>
            <w:placeholder>
              <w:docPart w:val="45A6C11EB4EC4383BC65743B82AA330A"/>
            </w:placeholder>
          </w:sdtPr>
          <w:sdtEndPr/>
          <w:sdtContent>
            <w:p w14:paraId="4E5A0990" w14:textId="77777777" w:rsidR="00DC6614" w:rsidRDefault="007D4569" w:rsidP="00535ABD">
              <w:pPr>
                <w:pStyle w:val="Normal0"/>
                <w:spacing w:after="0" w:line="14" w:lineRule="exact"/>
              </w:pPr>
              <w:r>
                <w:t xml:space="preserve"> </w:t>
              </w:r>
            </w:p>
          </w:sdtContent>
        </w:sdt>
        <w:p w14:paraId="6F2DCB93" w14:textId="77777777" w:rsidR="00CC0A9A" w:rsidRPr="00DC6614" w:rsidRDefault="00CC0A9A" w:rsidP="00C43B7D">
          <w:pPr>
            <w:pStyle w:val="NormalWeb"/>
            <w:spacing w:before="0" w:beforeAutospacing="0" w:after="0" w:afterAutospacing="0" w:line="14" w:lineRule="exact"/>
            <w:rPr>
              <w:rFonts w:asciiTheme="minorHAnsi" w:hAnsiTheme="minorHAnsi" w:cstheme="minorBidi"/>
              <w:bCs/>
              <w:color w:val="262626" w:themeColor="text1" w:themeTint="D9"/>
              <w:kern w:val="24"/>
              <w:sz w:val="22"/>
              <w:szCs w:val="22"/>
            </w:rPr>
          </w:pPr>
        </w:p>
        <w:tbl>
          <w:tblPr>
            <w:tblStyle w:val="TableGrid23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E87302" w14:paraId="38BDD9DA" w14:textId="77777777" w:rsidTr="00662E77">
            <w:trPr>
              <w:trHeight w:val="4158"/>
            </w:trPr>
            <w:tc>
              <w:tcPr>
                <w:tcW w:w="10800" w:type="dxa"/>
                <w:shd w:val="clear" w:color="auto" w:fill="F7F7F7"/>
              </w:tcPr>
              <w:p w14:paraId="4AE7C6AE" w14:textId="77777777" w:rsidR="00702B05" w:rsidRPr="008D2AF0" w:rsidRDefault="00702B05" w:rsidP="008D2AF0">
                <w:pPr>
                  <w:pStyle w:val="NormalWeb"/>
                  <w:spacing w:before="0" w:beforeAutospacing="0" w:after="0" w:afterAutospacing="0"/>
                  <w:jc w:val="center"/>
                  <w:rPr>
                    <w:rFonts w:asciiTheme="minorHAnsi" w:hAnsiTheme="minorHAnsi" w:cstheme="minorBidi"/>
                    <w:bCs/>
                    <w:color w:val="262626" w:themeColor="text1" w:themeTint="D9"/>
                    <w:kern w:val="24"/>
                    <w:sz w:val="44"/>
                    <w:szCs w:val="44"/>
                  </w:rPr>
                </w:pPr>
              </w:p>
            </w:tc>
          </w:tr>
          <w:tr w:rsidR="00E87302" w14:paraId="37F6A79C" w14:textId="77777777" w:rsidTr="00662E77">
            <w:tc>
              <w:tcPr>
                <w:tcW w:w="10800" w:type="dxa"/>
                <w:shd w:val="clear" w:color="auto" w:fill="F7F7F7"/>
              </w:tcPr>
              <w:p w14:paraId="665B5576" w14:textId="77777777" w:rsidR="008D2AF0" w:rsidRDefault="007D4569" w:rsidP="008D2AF0">
                <w:pPr>
                  <w:pStyle w:val="NormalWeb"/>
                  <w:spacing w:before="0" w:beforeAutospacing="0" w:after="0" w:afterAutospacing="0"/>
                  <w:jc w:val="center"/>
                  <w:rPr>
                    <w:rFonts w:asciiTheme="minorHAnsi" w:hAnsiTheme="minorHAnsi" w:cstheme="minorBidi"/>
                    <w:bCs/>
                    <w:color w:val="262626" w:themeColor="text1" w:themeTint="D9"/>
                    <w:kern w:val="24"/>
                    <w:sz w:val="44"/>
                    <w:szCs w:val="44"/>
                  </w:rPr>
                </w:pPr>
                <w:r w:rsidRPr="008D2AF0">
                  <w:rPr>
                    <w:rFonts w:asciiTheme="minorHAnsi" w:hAnsiTheme="minorHAnsi" w:cstheme="minorBidi"/>
                    <w:bCs/>
                    <w:color w:val="262626" w:themeColor="text1" w:themeTint="D9"/>
                    <w:kern w:val="24"/>
                    <w:sz w:val="44"/>
                    <w:szCs w:val="44"/>
                  </w:rPr>
                  <w:t xml:space="preserve">Combined Project Information Documents / </w:t>
                </w:r>
              </w:p>
              <w:p w14:paraId="58EA84D4" w14:textId="77777777" w:rsidR="008D2AF0" w:rsidRPr="008D2AF0" w:rsidRDefault="007D4569" w:rsidP="008D2AF0">
                <w:pPr>
                  <w:pStyle w:val="NormalWeb"/>
                  <w:spacing w:before="0" w:beforeAutospacing="0" w:after="0" w:afterAutospacing="0"/>
                  <w:jc w:val="center"/>
                  <w:rPr>
                    <w:rFonts w:asciiTheme="minorHAnsi" w:hAnsiTheme="minorHAnsi" w:cstheme="minorBidi"/>
                    <w:bCs/>
                    <w:kern w:val="24"/>
                    <w:sz w:val="22"/>
                    <w:szCs w:val="22"/>
                  </w:rPr>
                </w:pPr>
                <w:r w:rsidRPr="008D2AF0">
                  <w:rPr>
                    <w:rFonts w:asciiTheme="minorHAnsi" w:hAnsiTheme="minorHAnsi" w:cstheme="minorBidi"/>
                    <w:bCs/>
                    <w:color w:val="262626" w:themeColor="text1" w:themeTint="D9"/>
                    <w:kern w:val="24"/>
                    <w:sz w:val="44"/>
                    <w:szCs w:val="44"/>
                  </w:rPr>
                  <w:t>Integrated Safeguards Datasheet (PID/ISDS)</w:t>
                </w:r>
              </w:p>
            </w:tc>
          </w:tr>
          <w:tr w:rsidR="00E87302" w14:paraId="7B6F1D89" w14:textId="77777777" w:rsidTr="00662E77">
            <w:trPr>
              <w:trHeight w:val="1089"/>
            </w:trPr>
            <w:tc>
              <w:tcPr>
                <w:tcW w:w="10800" w:type="dxa"/>
                <w:shd w:val="clear" w:color="auto" w:fill="F7F7F7"/>
              </w:tcPr>
              <w:p w14:paraId="0C88E969" w14:textId="77777777" w:rsidR="00662E77" w:rsidRPr="008D2AF0" w:rsidRDefault="00662E77" w:rsidP="008D2AF0">
                <w:pPr>
                  <w:pStyle w:val="NormalWeb"/>
                  <w:spacing w:before="0" w:beforeAutospacing="0" w:after="0" w:afterAutospacing="0"/>
                  <w:jc w:val="center"/>
                  <w:rPr>
                    <w:rFonts w:asciiTheme="minorHAnsi" w:hAnsiTheme="minorHAnsi" w:cstheme="minorBidi"/>
                    <w:bCs/>
                    <w:color w:val="262626" w:themeColor="text1" w:themeTint="D9"/>
                    <w:kern w:val="24"/>
                    <w:sz w:val="44"/>
                    <w:szCs w:val="44"/>
                  </w:rPr>
                </w:pPr>
              </w:p>
            </w:tc>
          </w:tr>
        </w:tbl>
        <w:p w14:paraId="70CCFA0B" w14:textId="77777777" w:rsidR="00702B05" w:rsidRDefault="007D4569" w:rsidP="00662E77">
          <w:pPr>
            <w:shd w:val="clear" w:color="auto" w:fill="F7F7F7"/>
            <w:spacing w:after="0" w:line="240" w:lineRule="auto"/>
            <w:ind w:left="-691" w:right="-691"/>
            <w:rPr>
              <w:sz w:val="20"/>
            </w:rPr>
          </w:pPr>
          <w:r w:rsidRPr="008D2AF0">
            <w:rPr>
              <w:noProof/>
              <w:sz w:val="24"/>
            </w:rPr>
            <mc:AlternateContent>
              <mc:Choice Requires="wps">
                <w:drawing>
                  <wp:anchor distT="0" distB="0" distL="114300" distR="114300" simplePos="0" relativeHeight="251659264" behindDoc="0" locked="0" layoutInCell="1" allowOverlap="1" wp14:anchorId="2630966D" wp14:editId="3107AA4A">
                    <wp:simplePos x="0" y="0"/>
                    <wp:positionH relativeFrom="column">
                      <wp:posOffset>-367665</wp:posOffset>
                    </wp:positionH>
                    <wp:positionV relativeFrom="paragraph">
                      <wp:posOffset>51327</wp:posOffset>
                    </wp:positionV>
                    <wp:extent cx="6696075" cy="0"/>
                    <wp:effectExtent l="0" t="0" r="28575" b="19050"/>
                    <wp:wrapNone/>
                    <wp:docPr id="3" name="Straight Connector 3"/>
                    <wp:cNvGraphicFramePr/>
                    <a:graphic xmlns:a="http://schemas.openxmlformats.org/drawingml/2006/main">
                      <a:graphicData uri="http://schemas.microsoft.com/office/word/2010/wordprocessingShape">
                        <wps:wsp>
                          <wps:cNvCnPr/>
                          <wps:spPr>
                            <a:xfrm>
                              <a:off x="0" y="0"/>
                              <a:ext cx="6696075" cy="0"/>
                            </a:xfrm>
                            <a:prstGeom prst="line">
                              <a:avLst/>
                            </a:prstGeom>
                            <a:ln>
                              <a:solidFill>
                                <a:schemeClr val="tx2">
                                  <a:lumMod val="40000"/>
                                  <a:lumOff val="6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Straight Connector 3" o:spid="_x0000_s1026" style="mso-height-percent:0;mso-height-relative:page;mso-width-percent:0;mso-width-relative:margin;mso-wrap-distance-bottom:0;mso-wrap-distance-left:9pt;mso-wrap-distance-right:9pt;mso-wrap-distance-top:0;position:absolute;v-text-anchor:top;z-index:251658240" from="-28.95pt,4.04pt" to="498.3pt,4.04pt" fillcolor="this" stroked="t" strokecolor="#acb8ca" strokeweight="0.5pt"/>
                </w:pict>
              </mc:Fallback>
            </mc:AlternateContent>
          </w:r>
        </w:p>
        <w:p w14:paraId="02A159C8" w14:textId="77777777" w:rsidR="00CB67F3" w:rsidRDefault="007D4569" w:rsidP="00CB67F3">
          <w:pPr>
            <w:shd w:val="clear" w:color="auto" w:fill="F7F7F7"/>
            <w:spacing w:after="0" w:line="240" w:lineRule="auto"/>
            <w:ind w:left="-691" w:right="-691"/>
            <w:jc w:val="center"/>
            <w:rPr>
              <w:sz w:val="20"/>
            </w:rPr>
          </w:pPr>
          <w:r w:rsidRPr="009C59E4">
            <w:rPr>
              <w:color w:val="595959" w:themeColor="text1" w:themeTint="A6"/>
              <w:szCs w:val="18"/>
            </w:rPr>
            <w:t xml:space="preserve">Appraisal Stage | Date Prepared/Updated: </w:t>
          </w:r>
          <w:r w:rsidR="00792ACB">
            <w:rPr>
              <w:noProof/>
              <w:color w:val="595959" w:themeColor="text1" w:themeTint="A6"/>
              <w:szCs w:val="18"/>
            </w:rPr>
            <w:t>18-Mar-2020</w:t>
          </w:r>
          <w:r w:rsidRPr="009C59E4">
            <w:rPr>
              <w:color w:val="595959" w:themeColor="text1" w:themeTint="A6"/>
              <w:szCs w:val="18"/>
            </w:rPr>
            <w:t xml:space="preserve"> | Report No: </w:t>
          </w:r>
          <w:r w:rsidRPr="009C59E4">
            <w:rPr>
              <w:noProof/>
              <w:color w:val="595959" w:themeColor="text1" w:themeTint="A6"/>
              <w:szCs w:val="18"/>
            </w:rPr>
            <w:t>PIDISDSA29114</w:t>
          </w:r>
        </w:p>
        <w:p w14:paraId="02FE02C9" w14:textId="77777777" w:rsidR="00CB67F3" w:rsidRDefault="00CB67F3" w:rsidP="00662E77">
          <w:pPr>
            <w:shd w:val="clear" w:color="auto" w:fill="F7F7F7"/>
            <w:spacing w:after="0" w:line="240" w:lineRule="auto"/>
            <w:ind w:left="-691" w:right="-691"/>
            <w:rPr>
              <w:sz w:val="20"/>
            </w:rPr>
          </w:pPr>
        </w:p>
        <w:p w14:paraId="65BD842E" w14:textId="77777777" w:rsidR="00702B05" w:rsidRDefault="00702B05" w:rsidP="00662E77">
          <w:pPr>
            <w:shd w:val="clear" w:color="auto" w:fill="F7F7F7"/>
            <w:spacing w:after="0" w:line="240" w:lineRule="auto"/>
            <w:ind w:left="-691" w:right="-691"/>
            <w:rPr>
              <w:sz w:val="20"/>
            </w:rPr>
          </w:pPr>
        </w:p>
        <w:p w14:paraId="3284BB2A" w14:textId="77777777" w:rsidR="00CB67F3" w:rsidRDefault="00CB67F3" w:rsidP="00662E77">
          <w:pPr>
            <w:shd w:val="clear" w:color="auto" w:fill="F7F7F7"/>
            <w:spacing w:after="0" w:line="240" w:lineRule="auto"/>
            <w:ind w:left="-691" w:right="-691"/>
            <w:rPr>
              <w:sz w:val="20"/>
            </w:rPr>
          </w:pPr>
        </w:p>
        <w:p w14:paraId="290D0005" w14:textId="77777777" w:rsidR="00CB67F3" w:rsidRDefault="00CB67F3" w:rsidP="00662E77">
          <w:pPr>
            <w:shd w:val="clear" w:color="auto" w:fill="F7F7F7"/>
            <w:spacing w:after="0" w:line="240" w:lineRule="auto"/>
            <w:ind w:left="-691" w:right="-691"/>
            <w:rPr>
              <w:sz w:val="20"/>
            </w:rPr>
          </w:pPr>
        </w:p>
        <w:p w14:paraId="72C67769" w14:textId="77777777" w:rsidR="00CB67F3" w:rsidRDefault="00CB67F3" w:rsidP="00662E77">
          <w:pPr>
            <w:shd w:val="clear" w:color="auto" w:fill="F7F7F7"/>
            <w:spacing w:after="0" w:line="240" w:lineRule="auto"/>
            <w:ind w:left="-691" w:right="-691"/>
            <w:rPr>
              <w:sz w:val="20"/>
            </w:rPr>
          </w:pPr>
        </w:p>
        <w:p w14:paraId="42DFEECE" w14:textId="77777777" w:rsidR="00CB67F3" w:rsidRDefault="00CB67F3" w:rsidP="00662E77">
          <w:pPr>
            <w:shd w:val="clear" w:color="auto" w:fill="F7F7F7"/>
            <w:spacing w:after="0" w:line="240" w:lineRule="auto"/>
            <w:ind w:left="-691" w:right="-691"/>
            <w:rPr>
              <w:sz w:val="20"/>
            </w:rPr>
          </w:pPr>
        </w:p>
        <w:p w14:paraId="23D931D3" w14:textId="77777777" w:rsidR="00CB67F3" w:rsidRDefault="00CB67F3" w:rsidP="00662E77">
          <w:pPr>
            <w:shd w:val="clear" w:color="auto" w:fill="F7F7F7"/>
            <w:spacing w:after="0" w:line="240" w:lineRule="auto"/>
            <w:ind w:left="-691" w:right="-691"/>
            <w:rPr>
              <w:sz w:val="20"/>
            </w:rPr>
          </w:pPr>
        </w:p>
        <w:p w14:paraId="5E592F16" w14:textId="77777777" w:rsidR="00CB67F3" w:rsidRDefault="00CB67F3" w:rsidP="00662E77">
          <w:pPr>
            <w:shd w:val="clear" w:color="auto" w:fill="F7F7F7"/>
            <w:spacing w:after="0" w:line="240" w:lineRule="auto"/>
            <w:ind w:left="-691" w:right="-691"/>
            <w:rPr>
              <w:sz w:val="20"/>
            </w:rPr>
          </w:pPr>
        </w:p>
        <w:p w14:paraId="1E704B1E" w14:textId="77777777" w:rsidR="00CB67F3" w:rsidRDefault="00CB67F3" w:rsidP="00662E77">
          <w:pPr>
            <w:shd w:val="clear" w:color="auto" w:fill="F7F7F7"/>
            <w:spacing w:after="0" w:line="240" w:lineRule="auto"/>
            <w:ind w:left="-691" w:right="-691"/>
            <w:rPr>
              <w:sz w:val="20"/>
            </w:rPr>
          </w:pPr>
        </w:p>
        <w:p w14:paraId="54FE757F" w14:textId="77777777" w:rsidR="00CB67F3" w:rsidRDefault="00CB67F3" w:rsidP="00662E77">
          <w:pPr>
            <w:shd w:val="clear" w:color="auto" w:fill="F7F7F7"/>
            <w:spacing w:after="0" w:line="240" w:lineRule="auto"/>
            <w:ind w:left="-691" w:right="-691"/>
            <w:rPr>
              <w:sz w:val="20"/>
            </w:rPr>
          </w:pPr>
        </w:p>
        <w:p w14:paraId="40EE5A6F" w14:textId="77777777" w:rsidR="00CB67F3" w:rsidRDefault="00CB67F3" w:rsidP="00662E77">
          <w:pPr>
            <w:shd w:val="clear" w:color="auto" w:fill="F7F7F7"/>
            <w:spacing w:after="0" w:line="240" w:lineRule="auto"/>
            <w:ind w:left="-691" w:right="-691"/>
            <w:rPr>
              <w:sz w:val="20"/>
            </w:rPr>
          </w:pPr>
        </w:p>
        <w:p w14:paraId="1310313D" w14:textId="77777777" w:rsidR="00CB67F3" w:rsidRDefault="00CB67F3" w:rsidP="00662E77">
          <w:pPr>
            <w:shd w:val="clear" w:color="auto" w:fill="F7F7F7"/>
            <w:spacing w:after="0" w:line="240" w:lineRule="auto"/>
            <w:ind w:left="-691" w:right="-691"/>
            <w:rPr>
              <w:sz w:val="20"/>
            </w:rPr>
          </w:pPr>
        </w:p>
        <w:p w14:paraId="6F3DADA0" w14:textId="77777777" w:rsidR="00CB67F3" w:rsidRDefault="00CB67F3" w:rsidP="00662E77">
          <w:pPr>
            <w:shd w:val="clear" w:color="auto" w:fill="F7F7F7"/>
            <w:spacing w:after="0" w:line="240" w:lineRule="auto"/>
            <w:ind w:left="-691" w:right="-691"/>
            <w:rPr>
              <w:sz w:val="20"/>
            </w:rPr>
          </w:pPr>
        </w:p>
        <w:p w14:paraId="2C3AC35E" w14:textId="77777777" w:rsidR="00CB67F3" w:rsidRDefault="00CB67F3" w:rsidP="00662E77">
          <w:pPr>
            <w:shd w:val="clear" w:color="auto" w:fill="F7F7F7"/>
            <w:spacing w:after="0" w:line="240" w:lineRule="auto"/>
            <w:ind w:left="-691" w:right="-691"/>
            <w:rPr>
              <w:sz w:val="20"/>
            </w:rPr>
          </w:pPr>
        </w:p>
        <w:p w14:paraId="6565CAE2" w14:textId="77777777" w:rsidR="00CB67F3" w:rsidRDefault="00CB67F3" w:rsidP="00662E77">
          <w:pPr>
            <w:shd w:val="clear" w:color="auto" w:fill="F7F7F7"/>
            <w:spacing w:after="0" w:line="240" w:lineRule="auto"/>
            <w:ind w:left="-691" w:right="-691"/>
            <w:rPr>
              <w:sz w:val="20"/>
            </w:rPr>
          </w:pPr>
        </w:p>
        <w:p w14:paraId="0D2522DC" w14:textId="77777777" w:rsidR="00CB67F3" w:rsidRDefault="00CB67F3" w:rsidP="00662E77">
          <w:pPr>
            <w:shd w:val="clear" w:color="auto" w:fill="F7F7F7"/>
            <w:spacing w:after="0" w:line="240" w:lineRule="auto"/>
            <w:ind w:left="-691" w:right="-691"/>
            <w:rPr>
              <w:sz w:val="20"/>
            </w:rPr>
          </w:pPr>
        </w:p>
        <w:p w14:paraId="64B714D5" w14:textId="77777777" w:rsidR="00702B05" w:rsidRDefault="007D4569" w:rsidP="00535ABD">
          <w:pPr>
            <w:shd w:val="clear" w:color="auto" w:fill="F7F7F7"/>
            <w:spacing w:after="0" w:line="14" w:lineRule="exact"/>
            <w:ind w:left="-691" w:right="-691"/>
            <w:rPr>
              <w:sz w:val="20"/>
            </w:rPr>
          </w:pPr>
          <w:r w:rsidRPr="00662E77">
            <w:rPr>
              <w:sz w:val="20"/>
            </w:rPr>
            <w:br w:type="page"/>
          </w:r>
        </w:p>
        <w:tbl>
          <w:tblPr>
            <w:tblStyle w:val="TableGrid230"/>
            <w:tblW w:w="10800" w:type="dxa"/>
            <w:tblInd w:w="-750" w:type="dxa"/>
            <w:shd w:val="clear" w:color="auto" w:fill="F7F7F7"/>
            <w:tblLayout w:type="fixed"/>
            <w:tblLook w:val="04A0" w:firstRow="1" w:lastRow="0" w:firstColumn="1" w:lastColumn="0" w:noHBand="0" w:noVBand="1"/>
          </w:tblPr>
          <w:tblGrid>
            <w:gridCol w:w="10800"/>
          </w:tblGrid>
          <w:tr w:rsidR="00E87302" w14:paraId="4A474D70" w14:textId="77777777" w:rsidTr="00C52DA8">
            <w:trPr>
              <w:trHeight w:val="378"/>
            </w:trPr>
            <w:tc>
              <w:tcPr>
                <w:tcW w:w="10800" w:type="dxa"/>
                <w:tcBorders>
                  <w:top w:val="nil"/>
                  <w:left w:val="single" w:sz="24" w:space="0" w:color="BFBFBF"/>
                  <w:bottom w:val="nil"/>
                  <w:right w:val="nil"/>
                </w:tcBorders>
                <w:shd w:val="clear" w:color="auto" w:fill="F2F2F2"/>
                <w:vAlign w:val="center"/>
                <w:hideMark/>
              </w:tcPr>
              <w:p w14:paraId="5EA71115" w14:textId="77777777" w:rsidR="00C52DA8" w:rsidRDefault="007D4569" w:rsidP="008437E6">
                <w:pPr>
                  <w:rPr>
                    <w:rFonts w:eastAsia="Times New Roman"/>
                  </w:rPr>
                </w:pPr>
                <w:r>
                  <w:rPr>
                    <w:rFonts w:eastAsia="Times New Roman"/>
                    <w:b/>
                    <w:bCs/>
                  </w:rPr>
                  <w:lastRenderedPageBreak/>
                  <w:t>BASIC INFORMATION</w:t>
                </w:r>
              </w:p>
            </w:tc>
          </w:tr>
        </w:tbl>
        <w:p w14:paraId="2C72905D" w14:textId="77777777" w:rsidR="00C52DA8" w:rsidRPr="002230F4" w:rsidRDefault="00C52DA8" w:rsidP="00662E77">
          <w:pPr>
            <w:shd w:val="clear" w:color="auto" w:fill="F7F7F7"/>
            <w:spacing w:after="0" w:line="240" w:lineRule="auto"/>
            <w:ind w:left="-691" w:right="-691"/>
          </w:pPr>
        </w:p>
        <w:tbl>
          <w:tblPr>
            <w:tblStyle w:val="TableGrid223"/>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3177"/>
            <w:gridCol w:w="2599"/>
            <w:gridCol w:w="2495"/>
            <w:gridCol w:w="2529"/>
          </w:tblGrid>
          <w:tr w:rsidR="00E87302" w14:paraId="5660B329" w14:textId="77777777" w:rsidTr="008437E6">
            <w:trPr>
              <w:trHeight w:hRule="exact" w:val="20"/>
            </w:trPr>
            <w:tc>
              <w:tcPr>
                <w:tcW w:w="10800" w:type="dxa"/>
                <w:gridSpan w:val="4"/>
                <w:shd w:val="clear" w:color="auto" w:fill="F7F7F7"/>
                <w:vAlign w:val="center"/>
              </w:tcPr>
              <w:p w14:paraId="42190EFC" w14:textId="77777777" w:rsidR="008437E6" w:rsidRPr="008437E6" w:rsidRDefault="007D4569" w:rsidP="008D2AF0">
                <w:pPr>
                  <w:widowControl w:val="0"/>
                  <w:autoSpaceDE w:val="0"/>
                  <w:autoSpaceDN w:val="0"/>
                  <w:adjustRightInd w:val="0"/>
                  <w:rPr>
                    <w:rFonts w:eastAsia="Times New Roman" w:cs="Arial"/>
                    <w:b/>
                    <w:color w:val="F7F7F7"/>
                  </w:rPr>
                </w:pPr>
                <w:r w:rsidRPr="008437E6">
                  <w:rPr>
                    <w:rFonts w:eastAsia="Times New Roman" w:cs="Arial"/>
                    <w:b/>
                    <w:color w:val="F7F7F7"/>
                  </w:rPr>
                  <w:t>OPS_TABLE_BASIC_DATA</w:t>
                </w:r>
              </w:p>
            </w:tc>
          </w:tr>
          <w:tr w:rsidR="00E87302" w14:paraId="073B3EF0" w14:textId="77777777" w:rsidTr="00662E77">
            <w:trPr>
              <w:trHeight w:val="573"/>
            </w:trPr>
            <w:tc>
              <w:tcPr>
                <w:tcW w:w="10800" w:type="dxa"/>
                <w:gridSpan w:val="4"/>
                <w:shd w:val="clear" w:color="auto" w:fill="F7F7F7"/>
                <w:vAlign w:val="center"/>
                <w:hideMark/>
              </w:tcPr>
              <w:p w14:paraId="56C60F06" w14:textId="77777777" w:rsidR="008D2AF0" w:rsidRPr="002230F4" w:rsidRDefault="007D4569" w:rsidP="008D2AF0">
                <w:pPr>
                  <w:widowControl w:val="0"/>
                  <w:autoSpaceDE w:val="0"/>
                  <w:autoSpaceDN w:val="0"/>
                  <w:adjustRightInd w:val="0"/>
                  <w:rPr>
                    <w:rFonts w:asciiTheme="minorHAnsi" w:eastAsia="Times New Roman" w:hAnsiTheme="minorHAnsi" w:cs="Arial"/>
                    <w:b/>
                    <w:bCs/>
                    <w:color w:val="000000"/>
                  </w:rPr>
                </w:pPr>
                <w:r w:rsidRPr="002230F4">
                  <w:rPr>
                    <w:rFonts w:asciiTheme="minorHAnsi" w:eastAsia="Times New Roman" w:hAnsiTheme="minorHAnsi" w:cs="Arial"/>
                    <w:b/>
                    <w:color w:val="172D5F"/>
                  </w:rPr>
                  <w:t xml:space="preserve">  A. Basic Project Data</w:t>
                </w:r>
              </w:p>
            </w:tc>
          </w:tr>
          <w:tr w:rsidR="00E87302" w14:paraId="728B6AC1" w14:textId="77777777" w:rsidTr="00662E77">
            <w:tblPrEx>
              <w:tblBorders>
                <w:insideH w:val="single" w:sz="4" w:space="0" w:color="E7E6E6"/>
                <w:insideV w:val="single" w:sz="4" w:space="0" w:color="E7E6E6"/>
              </w:tblBorders>
              <w:tblCellMar>
                <w:left w:w="130" w:type="dxa"/>
              </w:tblCellMar>
            </w:tblPrEx>
            <w:trPr>
              <w:trHeight w:val="368"/>
            </w:trPr>
            <w:tc>
              <w:tcPr>
                <w:tcW w:w="3177" w:type="dxa"/>
                <w:tcBorders>
                  <w:bottom w:val="nil"/>
                </w:tcBorders>
                <w:shd w:val="clear" w:color="auto" w:fill="F7F7F7"/>
                <w:vAlign w:val="center"/>
                <w:hideMark/>
              </w:tcPr>
              <w:p w14:paraId="06EA23EE" w14:textId="77777777" w:rsidR="00572991" w:rsidRPr="002230F4" w:rsidRDefault="007D4569"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Country</w:t>
                </w:r>
              </w:p>
            </w:tc>
            <w:tc>
              <w:tcPr>
                <w:tcW w:w="2599" w:type="dxa"/>
                <w:tcBorders>
                  <w:bottom w:val="nil"/>
                </w:tcBorders>
                <w:shd w:val="clear" w:color="auto" w:fill="F7F7F7"/>
                <w:vAlign w:val="center"/>
                <w:hideMark/>
              </w:tcPr>
              <w:p w14:paraId="5F71116A" w14:textId="77777777" w:rsidR="00572991" w:rsidRPr="002230F4" w:rsidRDefault="007D4569"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Project ID</w:t>
                </w:r>
              </w:p>
            </w:tc>
            <w:tc>
              <w:tcPr>
                <w:tcW w:w="2495" w:type="dxa"/>
                <w:tcBorders>
                  <w:bottom w:val="nil"/>
                </w:tcBorders>
                <w:shd w:val="clear" w:color="auto" w:fill="F7F7F7"/>
                <w:vAlign w:val="center"/>
                <w:hideMark/>
              </w:tcPr>
              <w:p w14:paraId="0FB5F2F1" w14:textId="77777777" w:rsidR="00572991" w:rsidRPr="002230F4" w:rsidRDefault="007D4569"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Project Name</w:t>
                </w:r>
              </w:p>
            </w:tc>
            <w:tc>
              <w:tcPr>
                <w:tcW w:w="2529" w:type="dxa"/>
                <w:tcBorders>
                  <w:bottom w:val="nil"/>
                </w:tcBorders>
                <w:shd w:val="clear" w:color="auto" w:fill="F7F7F7"/>
                <w:vAlign w:val="center"/>
                <w:hideMark/>
              </w:tcPr>
              <w:p w14:paraId="5235BC73" w14:textId="77777777" w:rsidR="00572991" w:rsidRPr="002230F4" w:rsidRDefault="007D4569"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Parent Project ID (if any)</w:t>
                </w:r>
              </w:p>
            </w:tc>
          </w:tr>
          <w:tr w:rsidR="00E87302" w14:paraId="3C353EDD" w14:textId="77777777" w:rsidTr="00662E77">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hideMark/>
              </w:tcPr>
              <w:p w14:paraId="698B6C4A" w14:textId="77777777" w:rsidR="00572991" w:rsidRPr="002230F4" w:rsidRDefault="007D4569" w:rsidP="007E1A9B">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Western Africa</w:t>
                </w:r>
              </w:p>
            </w:tc>
            <w:tc>
              <w:tcPr>
                <w:tcW w:w="2599" w:type="dxa"/>
                <w:tcBorders>
                  <w:top w:val="nil"/>
                  <w:bottom w:val="single" w:sz="4" w:space="0" w:color="E7E6E6"/>
                </w:tcBorders>
                <w:shd w:val="clear" w:color="auto" w:fill="F7F7F7"/>
                <w:hideMark/>
              </w:tcPr>
              <w:p w14:paraId="24C64E97" w14:textId="77777777" w:rsidR="00572991" w:rsidRPr="002230F4" w:rsidRDefault="007D4569" w:rsidP="007E1A9B">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P168908</w:t>
                </w:r>
              </w:p>
            </w:tc>
            <w:tc>
              <w:tcPr>
                <w:tcW w:w="2495" w:type="dxa"/>
                <w:tcBorders>
                  <w:top w:val="nil"/>
                  <w:bottom w:val="single" w:sz="4" w:space="0" w:color="E7E6E6"/>
                </w:tcBorders>
                <w:shd w:val="clear" w:color="auto" w:fill="F7F7F7"/>
                <w:hideMark/>
              </w:tcPr>
              <w:p w14:paraId="66C1CC6C" w14:textId="77777777" w:rsidR="00572991" w:rsidRPr="002230F4" w:rsidRDefault="007D4569" w:rsidP="0093598A">
                <w:pPr>
                  <w:widowControl w:val="0"/>
                  <w:autoSpaceDE w:val="0"/>
                  <w:autoSpaceDN w:val="0"/>
                  <w:adjustRightInd w:val="0"/>
                  <w:rPr>
                    <w:rFonts w:asciiTheme="minorHAnsi" w:eastAsia="Times New Roman" w:hAnsiTheme="minorHAnsi" w:cs="Arial"/>
                    <w:color w:val="000000"/>
                  </w:rPr>
                </w:pPr>
                <w:r w:rsidRPr="002230F4">
                  <w:rPr>
                    <w:rFonts w:eastAsia="Times New Roman" w:cs="Arial"/>
                    <w:color w:val="000000"/>
                  </w:rPr>
                  <w:fldChar w:fldCharType="begin"/>
                </w:r>
                <w:r w:rsidRPr="002230F4">
                  <w:rPr>
                    <w:rFonts w:asciiTheme="minorHAnsi" w:eastAsia="Times New Roman" w:hAnsiTheme="minorHAnsi" w:cs="Arial"/>
                    <w:color w:val="000000"/>
                  </w:rPr>
                  <w:instrText xml:space="preserve"> IF </w:instrText>
                </w:r>
                <w:r w:rsidRPr="002230F4">
                  <w:rPr>
                    <w:rFonts w:asciiTheme="minorHAnsi" w:eastAsia="Times New Roman" w:hAnsiTheme="minorHAnsi" w:cs="Arial"/>
                    <w:noProof/>
                    <w:color w:val="000000"/>
                  </w:rPr>
                  <w:instrText>"West Africa Coastal Areas Resilience Investment Project - Additional Financing for São Tomé and Príncipe (P168908)"</w:instrText>
                </w:r>
                <w:r w:rsidRPr="002230F4">
                  <w:rPr>
                    <w:rFonts w:asciiTheme="minorHAnsi" w:eastAsia="Times New Roman" w:hAnsiTheme="minorHAnsi" w:cs="Arial"/>
                    <w:color w:val="000000"/>
                  </w:rPr>
                  <w:instrText xml:space="preserve"> &lt;&gt; "" </w:instrText>
                </w:r>
                <w:r w:rsidRPr="002230F4">
                  <w:rPr>
                    <w:rFonts w:asciiTheme="minorHAnsi" w:eastAsia="Times New Roman" w:hAnsiTheme="minorHAnsi" w:cs="Arial"/>
                    <w:noProof/>
                    <w:color w:val="000000"/>
                  </w:rPr>
                  <w:instrText>"West Africa Coastal Areas Resilience Investment Project - Additional Financing for São Tomé and Príncipe (P168908)"</w:instrText>
                </w:r>
                <w:r w:rsidRPr="002230F4">
                  <w:rPr>
                    <w:rFonts w:asciiTheme="minorHAnsi" w:eastAsia="Times New Roman" w:hAnsiTheme="minorHAnsi" w:cs="Arial"/>
                    <w:color w:val="000000"/>
                  </w:rPr>
                  <w:instrText xml:space="preserve"> </w:instrText>
                </w:r>
                <w:r w:rsidRPr="002230F4">
                  <w:rPr>
                    <w:rFonts w:eastAsia="Times New Roman" w:cs="Arial"/>
                    <w:color w:val="000000"/>
                  </w:rPr>
                  <w:fldChar w:fldCharType="begin"/>
                </w:r>
                <w:r w:rsidRPr="002230F4">
                  <w:rPr>
                    <w:rFonts w:asciiTheme="minorHAnsi" w:eastAsia="Times New Roman" w:hAnsiTheme="minorHAnsi" w:cs="Arial"/>
                    <w:color w:val="000000"/>
                  </w:rPr>
                  <w:instrText xml:space="preserve"> MERGEFIELD  PROJECTINFO~$~TITLE  \* MERGEFORMAT </w:instrText>
                </w:r>
                <w:r w:rsidRPr="002230F4">
                  <w:rPr>
                    <w:rFonts w:eastAsia="Times New Roman" w:cs="Arial"/>
                    <w:color w:val="000000"/>
                  </w:rPr>
                  <w:fldChar w:fldCharType="separate"/>
                </w:r>
                <w:r w:rsidRPr="002230F4">
                  <w:rPr>
                    <w:rFonts w:asciiTheme="minorHAnsi" w:eastAsia="Times New Roman" w:hAnsiTheme="minorHAnsi" w:cs="Arial"/>
                    <w:color w:val="000000"/>
                  </w:rPr>
                  <w:instrText>«PROJECTINFO~$~TITLE»</w:instrText>
                </w:r>
                <w:r w:rsidRPr="002230F4">
                  <w:rPr>
                    <w:rFonts w:eastAsia="Times New Roman" w:cs="Arial"/>
                    <w:color w:val="000000"/>
                  </w:rPr>
                  <w:fldChar w:fldCharType="end"/>
                </w:r>
                <w:r w:rsidRPr="002230F4">
                  <w:rPr>
                    <w:rFonts w:eastAsia="Times New Roman" w:cs="Arial"/>
                    <w:color w:val="000000"/>
                  </w:rPr>
                  <w:fldChar w:fldCharType="separate"/>
                </w:r>
                <w:r w:rsidRPr="002230F4">
                  <w:rPr>
                    <w:rFonts w:asciiTheme="minorHAnsi" w:eastAsia="Times New Roman" w:hAnsiTheme="minorHAnsi" w:cs="Arial"/>
                    <w:noProof/>
                    <w:color w:val="000000"/>
                  </w:rPr>
                  <w:t>West Africa Coastal Areas Resilience Investment Project - Additional Financing for São Tomé and Príncipe (P168908)</w:t>
                </w:r>
                <w:r w:rsidRPr="002230F4">
                  <w:rPr>
                    <w:rFonts w:eastAsia="Times New Roman" w:cs="Arial"/>
                    <w:color w:val="000000"/>
                  </w:rPr>
                  <w:fldChar w:fldCharType="end"/>
                </w:r>
              </w:p>
            </w:tc>
            <w:tc>
              <w:tcPr>
                <w:tcW w:w="2529" w:type="dxa"/>
                <w:tcBorders>
                  <w:top w:val="nil"/>
                  <w:bottom w:val="single" w:sz="4" w:space="0" w:color="E7E6E6"/>
                </w:tcBorders>
                <w:shd w:val="clear" w:color="auto" w:fill="F7F7F7"/>
                <w:hideMark/>
              </w:tcPr>
              <w:p w14:paraId="33CC35B5" w14:textId="77777777" w:rsidR="00572991" w:rsidRPr="002230F4" w:rsidRDefault="007D4569" w:rsidP="007E1A9B">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P162337</w:t>
                </w:r>
              </w:p>
            </w:tc>
          </w:tr>
          <w:tr w:rsidR="00E87302" w14:paraId="3BBFB964" w14:textId="77777777" w:rsidTr="00143ECC">
            <w:tblPrEx>
              <w:tblBorders>
                <w:insideH w:val="single" w:sz="4" w:space="0" w:color="E7E6E6"/>
                <w:insideV w:val="single" w:sz="4" w:space="0" w:color="E7E6E6"/>
              </w:tblBorders>
              <w:tblCellMar>
                <w:left w:w="130" w:type="dxa"/>
              </w:tblCellMar>
            </w:tblPrEx>
            <w:trPr>
              <w:trHeight w:val="368"/>
            </w:trPr>
            <w:tc>
              <w:tcPr>
                <w:tcW w:w="3177" w:type="dxa"/>
                <w:tcBorders>
                  <w:top w:val="single" w:sz="4" w:space="0" w:color="E7E6E6"/>
                  <w:bottom w:val="nil"/>
                </w:tcBorders>
                <w:shd w:val="clear" w:color="auto" w:fill="F7F7F7"/>
                <w:vAlign w:val="center"/>
              </w:tcPr>
              <w:p w14:paraId="61B98384" w14:textId="77777777" w:rsidR="00143ECC" w:rsidRPr="002230F4" w:rsidRDefault="007D4569" w:rsidP="00143ECC">
                <w:pPr>
                  <w:widowControl w:val="0"/>
                  <w:autoSpaceDE w:val="0"/>
                  <w:autoSpaceDN w:val="0"/>
                  <w:adjustRightInd w:val="0"/>
                  <w:rPr>
                    <w:rFonts w:asciiTheme="minorHAnsi" w:eastAsia="Times New Roman" w:hAnsiTheme="minorHAnsi" w:cs="Arial"/>
                    <w:color w:val="000000"/>
                  </w:rPr>
                </w:pPr>
                <w:r>
                  <w:rPr>
                    <w:rFonts w:eastAsia="Times New Roman" w:cs="Arial"/>
                    <w:color w:val="767171"/>
                  </w:rPr>
                  <w:t>Parent Project Name</w:t>
                </w:r>
              </w:p>
            </w:tc>
            <w:tc>
              <w:tcPr>
                <w:tcW w:w="2599" w:type="dxa"/>
                <w:tcBorders>
                  <w:top w:val="single" w:sz="4" w:space="0" w:color="E7E6E6"/>
                  <w:bottom w:val="nil"/>
                </w:tcBorders>
                <w:shd w:val="clear" w:color="auto" w:fill="F7F7F7"/>
                <w:vAlign w:val="center"/>
              </w:tcPr>
              <w:p w14:paraId="24F759FD" w14:textId="77777777" w:rsidR="00143ECC" w:rsidRPr="002230F4" w:rsidRDefault="007D4569" w:rsidP="00143ECC">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Region</w:t>
                </w:r>
              </w:p>
            </w:tc>
            <w:tc>
              <w:tcPr>
                <w:tcW w:w="2495" w:type="dxa"/>
                <w:tcBorders>
                  <w:top w:val="single" w:sz="4" w:space="0" w:color="E7E6E6"/>
                  <w:bottom w:val="nil"/>
                </w:tcBorders>
                <w:shd w:val="clear" w:color="auto" w:fill="F7F7F7"/>
                <w:vAlign w:val="center"/>
              </w:tcPr>
              <w:p w14:paraId="4043FC20" w14:textId="77777777" w:rsidR="00143ECC" w:rsidRPr="002230F4" w:rsidRDefault="007D4569" w:rsidP="00143ECC">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Estimated Appraisal Date</w:t>
                </w:r>
              </w:p>
            </w:tc>
            <w:tc>
              <w:tcPr>
                <w:tcW w:w="2529" w:type="dxa"/>
                <w:tcBorders>
                  <w:top w:val="single" w:sz="4" w:space="0" w:color="E7E6E6"/>
                  <w:bottom w:val="nil"/>
                </w:tcBorders>
                <w:shd w:val="clear" w:color="auto" w:fill="F7F7F7"/>
                <w:vAlign w:val="center"/>
              </w:tcPr>
              <w:p w14:paraId="0B2C40D4" w14:textId="77777777" w:rsidR="00143ECC" w:rsidRPr="002230F4" w:rsidRDefault="007D4569" w:rsidP="00143ECC">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Estimated Board Date</w:t>
                </w:r>
              </w:p>
            </w:tc>
          </w:tr>
          <w:tr w:rsidR="00E87302" w14:paraId="41C56C88" w14:textId="77777777" w:rsidTr="00143ECC">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tcPr>
              <w:p w14:paraId="453809E5" w14:textId="77777777" w:rsidR="00143ECC" w:rsidRPr="002230F4" w:rsidRDefault="007D4569" w:rsidP="00143ECC">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West Africa Coastal Areas Resilience Investment Project - Additional Financing for São Tomé and Príncipe (P168908)</w:t>
                </w:r>
              </w:p>
            </w:tc>
            <w:tc>
              <w:tcPr>
                <w:tcW w:w="2599" w:type="dxa"/>
                <w:tcBorders>
                  <w:top w:val="nil"/>
                  <w:bottom w:val="single" w:sz="4" w:space="0" w:color="E7E6E6"/>
                </w:tcBorders>
                <w:shd w:val="clear" w:color="auto" w:fill="F7F7F7"/>
              </w:tcPr>
              <w:p w14:paraId="11E0647F" w14:textId="77777777" w:rsidR="00143ECC" w:rsidRPr="002230F4" w:rsidRDefault="007D4569" w:rsidP="00143ECC">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AFRICA</w:t>
                </w:r>
              </w:p>
            </w:tc>
            <w:tc>
              <w:tcPr>
                <w:tcW w:w="2495" w:type="dxa"/>
                <w:tcBorders>
                  <w:top w:val="nil"/>
                  <w:bottom w:val="single" w:sz="4" w:space="0" w:color="E7E6E6"/>
                </w:tcBorders>
                <w:shd w:val="clear" w:color="auto" w:fill="F7F7F7"/>
              </w:tcPr>
              <w:p w14:paraId="687C087E" w14:textId="77777777" w:rsidR="00143ECC" w:rsidRPr="002230F4" w:rsidRDefault="007D4569" w:rsidP="00143ECC">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09-Apr-2020</w:t>
                </w:r>
              </w:p>
            </w:tc>
            <w:tc>
              <w:tcPr>
                <w:tcW w:w="2529" w:type="dxa"/>
                <w:tcBorders>
                  <w:top w:val="nil"/>
                  <w:bottom w:val="single" w:sz="4" w:space="0" w:color="E7E6E6"/>
                </w:tcBorders>
                <w:shd w:val="clear" w:color="auto" w:fill="F7F7F7"/>
              </w:tcPr>
              <w:p w14:paraId="795EB7FD" w14:textId="77777777" w:rsidR="00143ECC" w:rsidRPr="002230F4" w:rsidRDefault="007D4569" w:rsidP="00143ECC">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noProof/>
                    <w:color w:val="000000"/>
                  </w:rPr>
                  <w:t>30-Apr-2020</w:t>
                </w:r>
              </w:p>
            </w:tc>
          </w:tr>
          <w:tr w:rsidR="00E87302" w14:paraId="5ADF6B54" w14:textId="77777777" w:rsidTr="00143ECC">
            <w:tblPrEx>
              <w:tblBorders>
                <w:insideH w:val="single" w:sz="4" w:space="0" w:color="E7E6E6"/>
                <w:insideV w:val="single" w:sz="4" w:space="0" w:color="E7E6E6"/>
              </w:tblBorders>
              <w:tblCellMar>
                <w:left w:w="130" w:type="dxa"/>
              </w:tblCellMar>
            </w:tblPrEx>
            <w:trPr>
              <w:trHeight w:val="368"/>
            </w:trPr>
            <w:tc>
              <w:tcPr>
                <w:tcW w:w="3177" w:type="dxa"/>
                <w:tcBorders>
                  <w:top w:val="single" w:sz="4" w:space="0" w:color="E7E6E6"/>
                  <w:bottom w:val="nil"/>
                </w:tcBorders>
                <w:shd w:val="clear" w:color="auto" w:fill="F7F7F7"/>
                <w:vAlign w:val="center"/>
              </w:tcPr>
              <w:p w14:paraId="4DE16E8E" w14:textId="77777777" w:rsidR="00143ECC" w:rsidRPr="002230F4" w:rsidRDefault="007D4569" w:rsidP="00143ECC">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Practice Area (Lead)</w:t>
                </w:r>
              </w:p>
            </w:tc>
            <w:tc>
              <w:tcPr>
                <w:tcW w:w="2599" w:type="dxa"/>
                <w:tcBorders>
                  <w:top w:val="single" w:sz="4" w:space="0" w:color="E7E6E6"/>
                  <w:bottom w:val="nil"/>
                </w:tcBorders>
                <w:shd w:val="clear" w:color="auto" w:fill="F7F7F7"/>
                <w:vAlign w:val="center"/>
              </w:tcPr>
              <w:p w14:paraId="5C5B0C8F" w14:textId="77777777" w:rsidR="00143ECC" w:rsidRPr="002230F4" w:rsidRDefault="007D4569" w:rsidP="00143ECC">
                <w:pPr>
                  <w:widowControl w:val="0"/>
                  <w:autoSpaceDE w:val="0"/>
                  <w:autoSpaceDN w:val="0"/>
                  <w:adjustRightInd w:val="0"/>
                  <w:rPr>
                    <w:rFonts w:asciiTheme="minorHAnsi" w:eastAsia="Times New Roman" w:hAnsiTheme="minorHAnsi" w:cs="Arial"/>
                    <w:color w:val="000000"/>
                  </w:rPr>
                </w:pPr>
                <w:r>
                  <w:rPr>
                    <w:rFonts w:asciiTheme="minorHAnsi" w:eastAsia="Times New Roman" w:hAnsiTheme="minorHAnsi" w:cs="Arial"/>
                    <w:color w:val="767171"/>
                  </w:rPr>
                  <w:t>Financing</w:t>
                </w:r>
                <w:r w:rsidRPr="002230F4">
                  <w:rPr>
                    <w:rFonts w:asciiTheme="minorHAnsi" w:eastAsia="Times New Roman" w:hAnsiTheme="minorHAnsi" w:cs="Arial"/>
                    <w:color w:val="767171"/>
                  </w:rPr>
                  <w:t xml:space="preserve"> Instrument</w:t>
                </w:r>
              </w:p>
            </w:tc>
            <w:tc>
              <w:tcPr>
                <w:tcW w:w="2495" w:type="dxa"/>
                <w:tcBorders>
                  <w:top w:val="single" w:sz="4" w:space="0" w:color="E7E6E6"/>
                  <w:bottom w:val="nil"/>
                </w:tcBorders>
                <w:shd w:val="clear" w:color="auto" w:fill="F7F7F7"/>
                <w:vAlign w:val="center"/>
              </w:tcPr>
              <w:p w14:paraId="2BFDB506" w14:textId="77777777" w:rsidR="00143ECC" w:rsidRPr="003244BB" w:rsidRDefault="007D4569" w:rsidP="00143ECC">
                <w:pPr>
                  <w:widowControl w:val="0"/>
                  <w:autoSpaceDE w:val="0"/>
                  <w:autoSpaceDN w:val="0"/>
                  <w:adjustRightInd w:val="0"/>
                  <w:rPr>
                    <w:rFonts w:asciiTheme="minorHAnsi" w:eastAsia="Times New Roman" w:hAnsiTheme="minorHAnsi" w:cs="Arial"/>
                    <w:color w:val="000000"/>
                  </w:rPr>
                </w:pPr>
                <w:r w:rsidRPr="003244BB">
                  <w:rPr>
                    <w:rFonts w:asciiTheme="minorHAnsi" w:eastAsia="Times New Roman" w:hAnsiTheme="minorHAnsi" w:cs="Arial"/>
                    <w:color w:val="767171"/>
                  </w:rPr>
                  <w:t>Borrower(s)</w:t>
                </w:r>
              </w:p>
            </w:tc>
            <w:tc>
              <w:tcPr>
                <w:tcW w:w="2529" w:type="dxa"/>
                <w:tcBorders>
                  <w:top w:val="single" w:sz="4" w:space="0" w:color="E7E6E6"/>
                  <w:bottom w:val="nil"/>
                </w:tcBorders>
                <w:shd w:val="clear" w:color="auto" w:fill="F7F7F7"/>
                <w:vAlign w:val="center"/>
              </w:tcPr>
              <w:p w14:paraId="3F16704F" w14:textId="77777777" w:rsidR="00143ECC" w:rsidRPr="003244BB" w:rsidRDefault="007D4569" w:rsidP="00143ECC">
                <w:pPr>
                  <w:widowControl w:val="0"/>
                  <w:autoSpaceDE w:val="0"/>
                  <w:autoSpaceDN w:val="0"/>
                  <w:adjustRightInd w:val="0"/>
                  <w:rPr>
                    <w:rFonts w:asciiTheme="minorHAnsi" w:eastAsia="Times New Roman" w:hAnsiTheme="minorHAnsi" w:cs="Arial"/>
                    <w:color w:val="000000"/>
                  </w:rPr>
                </w:pPr>
                <w:r w:rsidRPr="003244BB">
                  <w:rPr>
                    <w:rFonts w:asciiTheme="minorHAnsi" w:eastAsia="Times New Roman" w:hAnsiTheme="minorHAnsi" w:cs="Arial"/>
                    <w:color w:val="767171"/>
                  </w:rPr>
                  <w:t>Implementing Agency</w:t>
                </w:r>
              </w:p>
            </w:tc>
          </w:tr>
          <w:tr w:rsidR="00E87302" w14:paraId="6A5F4F4A" w14:textId="77777777" w:rsidTr="001F76A7">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tcPr>
              <w:p w14:paraId="48254D2E" w14:textId="77777777" w:rsidR="00143ECC" w:rsidRPr="002230F4" w:rsidRDefault="007D4569" w:rsidP="00143ECC">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Environment, Natural Resources &amp; the Blue Economy</w:t>
                </w:r>
              </w:p>
            </w:tc>
            <w:tc>
              <w:tcPr>
                <w:tcW w:w="2599" w:type="dxa"/>
                <w:tcBorders>
                  <w:top w:val="nil"/>
                  <w:bottom w:val="single" w:sz="4" w:space="0" w:color="E7E6E6"/>
                </w:tcBorders>
                <w:shd w:val="clear" w:color="auto" w:fill="F7F7F7"/>
              </w:tcPr>
              <w:p w14:paraId="5A0ECB7B" w14:textId="77777777" w:rsidR="00143ECC" w:rsidRPr="002230F4" w:rsidRDefault="007D4569" w:rsidP="00143ECC">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Investment Project Financing</w:t>
                </w:r>
              </w:p>
            </w:tc>
            <w:tc>
              <w:tcPr>
                <w:tcW w:w="2495" w:type="dxa"/>
                <w:tcBorders>
                  <w:top w:val="nil"/>
                  <w:bottom w:val="single" w:sz="4" w:space="0" w:color="E7E6E6"/>
                </w:tcBorders>
                <w:shd w:val="clear" w:color="auto" w:fill="F7F7F7"/>
              </w:tcPr>
              <w:p w14:paraId="04A10B7F" w14:textId="77777777" w:rsidR="00143ECC" w:rsidRPr="003244BB" w:rsidRDefault="007D4569" w:rsidP="00143ECC">
                <w:pPr>
                  <w:widowControl w:val="0"/>
                  <w:autoSpaceDE w:val="0"/>
                  <w:autoSpaceDN w:val="0"/>
                  <w:adjustRightInd w:val="0"/>
                  <w:rPr>
                    <w:rFonts w:asciiTheme="minorHAnsi" w:eastAsia="Times New Roman" w:hAnsiTheme="minorHAnsi" w:cs="Arial"/>
                    <w:color w:val="000000"/>
                  </w:rPr>
                </w:pPr>
                <w:r w:rsidRPr="003244BB">
                  <w:rPr>
                    <w:rFonts w:asciiTheme="minorHAnsi" w:eastAsia="Times New Roman" w:hAnsiTheme="minorHAnsi" w:cs="Arial"/>
                    <w:noProof/>
                    <w:color w:val="000000"/>
                  </w:rPr>
                  <w:t>Sao Tome and Principe - Ministry of Economy, Commerce and Blue Economy, Benin - Ministry of Economy and Finance, Togo - Ministry of Economy and Finance,  Mauritania - Ministry of Economy and Finances, Senegal - Ministry of Finance</w:t>
                </w:r>
              </w:p>
            </w:tc>
            <w:tc>
              <w:tcPr>
                <w:tcW w:w="2529" w:type="dxa"/>
                <w:tcBorders>
                  <w:top w:val="nil"/>
                  <w:bottom w:val="single" w:sz="4" w:space="0" w:color="E7E6E6"/>
                </w:tcBorders>
                <w:shd w:val="clear" w:color="auto" w:fill="F7F7F7"/>
              </w:tcPr>
              <w:p w14:paraId="3142CA80" w14:textId="77777777" w:rsidR="00143ECC" w:rsidRPr="003244BB" w:rsidRDefault="007D4569" w:rsidP="00143ECC">
                <w:pPr>
                  <w:widowControl w:val="0"/>
                  <w:autoSpaceDE w:val="0"/>
                  <w:autoSpaceDN w:val="0"/>
                  <w:adjustRightInd w:val="0"/>
                  <w:rPr>
                    <w:rFonts w:asciiTheme="minorHAnsi" w:eastAsia="Times New Roman" w:hAnsiTheme="minorHAnsi" w:cs="Arial"/>
                    <w:color w:val="000000"/>
                  </w:rPr>
                </w:pPr>
                <w:r w:rsidRPr="003244BB">
                  <w:rPr>
                    <w:rFonts w:asciiTheme="minorHAnsi" w:eastAsia="Times New Roman" w:hAnsiTheme="minorHAnsi" w:cs="Arial"/>
                    <w:noProof/>
                    <w:color w:val="000000"/>
                  </w:rPr>
                  <w:t xml:space="preserve">Sao Tome and Principe - Ministry of Infrastructures, Natural Resources and Environment, Mauritania - Ministry of Environment and Sustainable Development, Benin - Ministry of Environment and Sustainable Development, Togo - Ministry of Environment and Forest Resources (MEFR) (Directorate of Environment),  Cote d'Ivoire - Ministry of Salubrity, Environment and Sustainable Development, Senegal - Ministry of Environment and Sustainable Development (Directorate of Environment (DECC)),  Cote d'Ivoire - Ministry of Economy and Finances, West Africa Economic and Monetary Union, </w:t>
                </w:r>
                <w:r w:rsidRPr="003244BB">
                  <w:rPr>
                    <w:rFonts w:asciiTheme="minorHAnsi" w:eastAsia="Times New Roman" w:hAnsiTheme="minorHAnsi" w:cs="Arial"/>
                    <w:noProof/>
                    <w:color w:val="000000"/>
                  </w:rPr>
                  <w:lastRenderedPageBreak/>
                  <w:t>International Union for Conservation of Nature</w:t>
                </w:r>
              </w:p>
            </w:tc>
          </w:tr>
          <w:tr w:rsidR="00E87302" w14:paraId="54DEF3A7" w14:textId="77777777" w:rsidTr="00C84958">
            <w:tblPrEx>
              <w:tblBorders>
                <w:insideH w:val="single" w:sz="4" w:space="0" w:color="E7E6E6"/>
                <w:insideV w:val="single" w:sz="4" w:space="0" w:color="E7E6E6"/>
              </w:tblBorders>
              <w:tblCellMar>
                <w:left w:w="130" w:type="dxa"/>
              </w:tblCellMar>
            </w:tblPrEx>
            <w:trPr>
              <w:trHeight w:val="430"/>
            </w:trPr>
            <w:tc>
              <w:tcPr>
                <w:tcW w:w="10800" w:type="dxa"/>
                <w:gridSpan w:val="4"/>
                <w:tcBorders>
                  <w:top w:val="single" w:sz="4" w:space="0" w:color="E7E6E6"/>
                  <w:bottom w:val="nil"/>
                </w:tcBorders>
                <w:shd w:val="clear" w:color="auto" w:fill="F7F7F7"/>
              </w:tcPr>
              <w:p w14:paraId="6571ABF6" w14:textId="77777777" w:rsidR="001F76A7" w:rsidRPr="003244BB" w:rsidRDefault="007D4569" w:rsidP="00143ECC">
                <w:pPr>
                  <w:widowControl w:val="0"/>
                  <w:autoSpaceDE w:val="0"/>
                  <w:autoSpaceDN w:val="0"/>
                  <w:adjustRightInd w:val="0"/>
                  <w:rPr>
                    <w:rFonts w:eastAsia="Times New Roman" w:cs="Arial"/>
                    <w:color w:val="000000"/>
                  </w:rPr>
                </w:pPr>
                <w:r w:rsidRPr="001F76A7">
                  <w:rPr>
                    <w:rFonts w:asciiTheme="minorHAnsi" w:eastAsia="Times New Roman" w:hAnsiTheme="minorHAnsi" w:cs="Arial"/>
                    <w:color w:val="767171"/>
                  </w:rPr>
                  <w:lastRenderedPageBreak/>
                  <w:t>GEF Focal Area</w:t>
                </w:r>
              </w:p>
            </w:tc>
          </w:tr>
          <w:tr w:rsidR="00E87302" w14:paraId="21936C85" w14:textId="77777777" w:rsidTr="00C84958">
            <w:tblPrEx>
              <w:tblBorders>
                <w:insideH w:val="single" w:sz="4" w:space="0" w:color="E7E6E6"/>
                <w:insideV w:val="single" w:sz="4" w:space="0" w:color="E7E6E6"/>
              </w:tblBorders>
              <w:tblCellMar>
                <w:left w:w="130" w:type="dxa"/>
              </w:tblCellMar>
            </w:tblPrEx>
            <w:trPr>
              <w:trHeight w:val="430"/>
            </w:trPr>
            <w:tc>
              <w:tcPr>
                <w:tcW w:w="10800" w:type="dxa"/>
                <w:gridSpan w:val="4"/>
                <w:tcBorders>
                  <w:top w:val="nil"/>
                  <w:bottom w:val="single" w:sz="4" w:space="0" w:color="E7E6E6"/>
                </w:tcBorders>
                <w:shd w:val="clear" w:color="auto" w:fill="F7F7F7"/>
              </w:tcPr>
              <w:p w14:paraId="08362E1B" w14:textId="77777777" w:rsidR="001F76A7" w:rsidRPr="003244BB" w:rsidRDefault="007D4569" w:rsidP="00143ECC">
                <w:pPr>
                  <w:widowControl w:val="0"/>
                  <w:autoSpaceDE w:val="0"/>
                  <w:autoSpaceDN w:val="0"/>
                  <w:adjustRightInd w:val="0"/>
                  <w:rPr>
                    <w:rFonts w:eastAsia="Times New Roman" w:cs="Arial"/>
                    <w:color w:val="000000"/>
                  </w:rPr>
                </w:pPr>
                <w:r>
                  <w:rPr>
                    <w:rFonts w:eastAsia="Times New Roman" w:cs="Arial"/>
                    <w:noProof/>
                    <w:color w:val="000000"/>
                  </w:rPr>
                  <w:t>Multi-focal area</w:t>
                </w:r>
              </w:p>
            </w:tc>
          </w:tr>
        </w:tbl>
        <w:p w14:paraId="2FB6F253" w14:textId="77777777" w:rsidR="00572991" w:rsidRPr="002230F4" w:rsidRDefault="00572991" w:rsidP="00662E77">
          <w:pPr>
            <w:shd w:val="clear" w:color="auto" w:fill="F7F7F7"/>
            <w:spacing w:after="0" w:line="240" w:lineRule="auto"/>
            <w:ind w:left="-691" w:right="-691"/>
          </w:pPr>
        </w:p>
        <w:tbl>
          <w:tblPr>
            <w:tblStyle w:val="TableGrid230"/>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E87302" w14:paraId="46F9E64D" w14:textId="77777777" w:rsidTr="00662E77">
            <w:tc>
              <w:tcPr>
                <w:tcW w:w="10800" w:type="dxa"/>
                <w:shd w:val="clear" w:color="auto" w:fill="F7F7F7"/>
              </w:tcPr>
              <w:p w14:paraId="187B22FC" w14:textId="77777777" w:rsidR="00662E77" w:rsidRPr="002230F4" w:rsidRDefault="007D4569" w:rsidP="001F412E">
                <w:pPr>
                  <w:widowControl w:val="0"/>
                  <w:shd w:val="clear" w:color="auto" w:fill="F7F7F7"/>
                  <w:rPr>
                    <w:color w:val="7F7F7F" w:themeColor="text1" w:themeTint="80"/>
                  </w:rPr>
                </w:pPr>
                <w:r w:rsidRPr="002230F4">
                  <w:rPr>
                    <w:color w:val="7F7F7F" w:themeColor="text1" w:themeTint="80"/>
                  </w:rPr>
                  <w:t>Proposed Development Objective(s)</w:t>
                </w:r>
                <w:r w:rsidR="00776B0B">
                  <w:rPr>
                    <w:color w:val="7F7F7F" w:themeColor="text1" w:themeTint="80"/>
                  </w:rPr>
                  <w:t xml:space="preserve"> Parent</w:t>
                </w:r>
              </w:p>
            </w:tc>
          </w:tr>
          <w:tr w:rsidR="00E87302" w14:paraId="66E29188" w14:textId="77777777" w:rsidTr="00662E77">
            <w:tc>
              <w:tcPr>
                <w:tcW w:w="10800" w:type="dxa"/>
                <w:shd w:val="clear" w:color="auto" w:fill="F7F7F7"/>
              </w:tcPr>
              <w:p w14:paraId="7C05001F" w14:textId="77777777" w:rsidR="00662E77" w:rsidRPr="002230F4" w:rsidRDefault="00662E77" w:rsidP="007E1A9B">
                <w:pPr>
                  <w:shd w:val="clear" w:color="auto" w:fill="F7F7F7"/>
                </w:pPr>
              </w:p>
            </w:tc>
          </w:tr>
          <w:tr w:rsidR="00E87302" w14:paraId="23932B44" w14:textId="77777777" w:rsidTr="001B0034">
            <w:trPr>
              <w:trHeight w:val="396"/>
            </w:trPr>
            <w:tc>
              <w:tcPr>
                <w:tcW w:w="10800" w:type="dxa"/>
                <w:shd w:val="clear" w:color="auto" w:fill="F7F7F7"/>
                <w:vAlign w:val="center"/>
              </w:tcPr>
              <w:p w14:paraId="1CF5FA61" w14:textId="77777777" w:rsidR="00662E77" w:rsidRPr="002230F4" w:rsidRDefault="007D4569" w:rsidP="003244BB">
                <w:pPr>
                  <w:shd w:val="clear" w:color="auto" w:fill="F7F7F7"/>
                  <w:rPr>
                    <w:bCs/>
                  </w:rPr>
                </w:pPr>
                <w:r>
                  <w:rPr>
                    <w:bCs/>
                    <w:noProof/>
                  </w:rPr>
                  <w:t>To strengthen the resilience of targeted communities and areas in coastal Western Africa.</w:t>
                </w:r>
              </w:p>
            </w:tc>
          </w:tr>
          <w:tr w:rsidR="00E87302" w14:paraId="027CCDE7" w14:textId="77777777" w:rsidTr="007505D1">
            <w:trPr>
              <w:trHeight w:val="80"/>
            </w:trPr>
            <w:tc>
              <w:tcPr>
                <w:tcW w:w="10800" w:type="dxa"/>
                <w:shd w:val="clear" w:color="auto" w:fill="F7F7F7"/>
                <w:vAlign w:val="center"/>
              </w:tcPr>
              <w:p w14:paraId="5FEF82E1" w14:textId="77777777" w:rsidR="007505D1" w:rsidRDefault="007505D1" w:rsidP="003244BB">
                <w:pPr>
                  <w:shd w:val="clear" w:color="auto" w:fill="F7F7F7"/>
                  <w:rPr>
                    <w:bCs/>
                  </w:rPr>
                </w:pPr>
              </w:p>
            </w:tc>
          </w:tr>
        </w:tbl>
        <w:p w14:paraId="08F3DA6F" w14:textId="77777777" w:rsidR="009D5C24" w:rsidRPr="002230F4" w:rsidRDefault="009D5C24" w:rsidP="00662E77">
          <w:pPr>
            <w:shd w:val="clear" w:color="auto" w:fill="F7F7F7"/>
            <w:spacing w:after="0" w:line="240" w:lineRule="auto"/>
            <w:ind w:left="-691" w:right="-691"/>
          </w:pPr>
        </w:p>
        <w:tbl>
          <w:tblPr>
            <w:tblStyle w:val="TableGrid230"/>
            <w:tblW w:w="10795"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795"/>
          </w:tblGrid>
          <w:tr w:rsidR="00E87302" w14:paraId="02E2A2C6" w14:textId="77777777" w:rsidTr="001B0034">
            <w:tc>
              <w:tcPr>
                <w:tcW w:w="10795" w:type="dxa"/>
                <w:tcBorders>
                  <w:bottom w:val="single" w:sz="12" w:space="0" w:color="D9D9D9"/>
                </w:tcBorders>
                <w:shd w:val="clear" w:color="auto" w:fill="F7F7F7"/>
              </w:tcPr>
              <w:p w14:paraId="0E0F7AB1" w14:textId="77777777" w:rsidR="00662E77" w:rsidRPr="002230F4" w:rsidRDefault="007D4569" w:rsidP="007E1A9B">
                <w:pPr>
                  <w:keepNext/>
                  <w:widowControl w:val="0"/>
                  <w:autoSpaceDE w:val="0"/>
                  <w:autoSpaceDN w:val="0"/>
                  <w:adjustRightInd w:val="0"/>
                  <w:rPr>
                    <w:color w:val="7F7F7F" w:themeColor="text1" w:themeTint="80"/>
                  </w:rPr>
                </w:pPr>
                <w:r>
                  <w:rPr>
                    <w:color w:val="7F7F7F" w:themeColor="text1" w:themeTint="80"/>
                  </w:rPr>
                  <w:t>Components</w:t>
                </w:r>
              </w:p>
            </w:tc>
          </w:tr>
          <w:tr w:rsidR="00E87302" w14:paraId="01B6D690" w14:textId="77777777" w:rsidTr="00CA5FCF">
            <w:trPr>
              <w:trHeight w:val="474"/>
            </w:trPr>
            <w:tc>
              <w:tcPr>
                <w:tcW w:w="10795" w:type="dxa"/>
                <w:tcBorders>
                  <w:top w:val="single" w:sz="12" w:space="0" w:color="D9D9D9"/>
                  <w:bottom w:val="single" w:sz="4" w:space="0" w:color="E7E6E6"/>
                </w:tcBorders>
                <w:shd w:val="clear" w:color="auto" w:fill="F7F7F7"/>
                <w:vAlign w:val="center"/>
              </w:tcPr>
              <w:p w14:paraId="4B8B3F49" w14:textId="77777777" w:rsidR="00662E77" w:rsidRPr="002230F4" w:rsidRDefault="00E10479" w:rsidP="00E10479">
                <w:pPr>
                  <w:shd w:val="clear" w:color="auto" w:fill="F7F7F7"/>
                  <w:rPr>
                    <w:bCs/>
                  </w:rPr>
                </w:pPr>
                <w:r>
                  <w:rPr>
                    <w:bCs/>
                    <w:noProof/>
                  </w:rPr>
                  <w:t>Component 1: Strengthening Regional Integration</w:t>
                </w:r>
              </w:p>
              <w:p w14:paraId="3807C24E" w14:textId="77777777" w:rsidR="00662E77" w:rsidRPr="002230F4" w:rsidRDefault="00E10479" w:rsidP="00E10479">
                <w:pPr>
                  <w:shd w:val="clear" w:color="auto" w:fill="F7F7F7"/>
                  <w:rPr>
                    <w:bCs/>
                  </w:rPr>
                </w:pPr>
                <w:r>
                  <w:rPr>
                    <w:bCs/>
                    <w:noProof/>
                  </w:rPr>
                  <w:t>Component 2: Strengthening the Policy and Institutional Framework</w:t>
                </w:r>
              </w:p>
              <w:p w14:paraId="1CB5F6EA" w14:textId="77777777" w:rsidR="00662E77" w:rsidRPr="002230F4" w:rsidRDefault="00E10479" w:rsidP="00E10479">
                <w:pPr>
                  <w:shd w:val="clear" w:color="auto" w:fill="F7F7F7"/>
                  <w:rPr>
                    <w:bCs/>
                  </w:rPr>
                </w:pPr>
                <w:r>
                  <w:rPr>
                    <w:bCs/>
                    <w:noProof/>
                  </w:rPr>
                  <w:t>Component 3: Strengthening National Physical and Social Investments</w:t>
                </w:r>
              </w:p>
              <w:p w14:paraId="0BCE3AEA" w14:textId="77777777" w:rsidR="00662E77" w:rsidRPr="002230F4" w:rsidRDefault="00E10479" w:rsidP="00E10479">
                <w:pPr>
                  <w:shd w:val="clear" w:color="auto" w:fill="F7F7F7"/>
                  <w:rPr>
                    <w:bCs/>
                  </w:rPr>
                </w:pPr>
                <w:r>
                  <w:rPr>
                    <w:bCs/>
                    <w:noProof/>
                  </w:rPr>
                  <w:t>Component 4: National Coordination</w:t>
                </w:r>
              </w:p>
            </w:tc>
          </w:tr>
        </w:tbl>
        <w:p w14:paraId="5E520496" w14:textId="77777777" w:rsidR="009D5C24" w:rsidRDefault="009D5C24" w:rsidP="00662E77">
          <w:pPr>
            <w:shd w:val="clear" w:color="auto" w:fill="F7F7F7"/>
            <w:spacing w:after="0" w:line="240" w:lineRule="auto"/>
            <w:ind w:left="-691" w:right="-691"/>
          </w:pPr>
        </w:p>
        <w:tbl>
          <w:tblPr>
            <w:tblStyle w:val="TableGrid230"/>
            <w:tblW w:w="10770" w:type="dxa"/>
            <w:tblInd w:w="-720" w:type="dxa"/>
            <w:tblBorders>
              <w:top w:val="none" w:sz="0" w:space="0" w:color="auto"/>
              <w:left w:val="single" w:sz="24" w:space="0" w:color="BFBFBF"/>
              <w:bottom w:val="none" w:sz="0" w:space="0" w:color="auto"/>
              <w:right w:val="none" w:sz="0" w:space="0" w:color="auto"/>
              <w:insideH w:val="none" w:sz="0" w:space="0" w:color="auto"/>
              <w:insideV w:val="none" w:sz="0" w:space="0" w:color="auto"/>
            </w:tblBorders>
            <w:shd w:val="clear" w:color="auto" w:fill="F2F2F2"/>
            <w:tblLook w:val="04A0" w:firstRow="1" w:lastRow="0" w:firstColumn="1" w:lastColumn="0" w:noHBand="0" w:noVBand="1"/>
          </w:tblPr>
          <w:tblGrid>
            <w:gridCol w:w="10770"/>
          </w:tblGrid>
          <w:tr w:rsidR="00E87302" w14:paraId="51D0B33A" w14:textId="77777777" w:rsidTr="00A07DB5">
            <w:trPr>
              <w:trHeight w:val="432"/>
            </w:trPr>
            <w:tc>
              <w:tcPr>
                <w:tcW w:w="10770" w:type="dxa"/>
                <w:shd w:val="clear" w:color="auto" w:fill="F2F2F2"/>
                <w:vAlign w:val="center"/>
              </w:tcPr>
              <w:p w14:paraId="0B86EA21" w14:textId="77777777" w:rsidR="006C2A9C" w:rsidRDefault="007D4569" w:rsidP="00FA3708">
                <w:pPr>
                  <w:ind w:right="-518"/>
                  <w:rPr>
                    <w:color w:val="767171" w:themeColor="background2" w:themeShade="80"/>
                  </w:rPr>
                </w:pPr>
                <w:r w:rsidRPr="00F72555">
                  <w:rPr>
                    <w:rFonts w:ascii="Calibri" w:eastAsia="Calibri" w:hAnsi="Calibri" w:cs="Times New Roman"/>
                    <w:b/>
                    <w:bCs/>
                  </w:rPr>
                  <w:t>PROJECT FINANCING DATA (US$, Millions)</w:t>
                </w:r>
              </w:p>
            </w:tc>
          </w:tr>
        </w:tbl>
        <w:p w14:paraId="4E789D99" w14:textId="77777777" w:rsidR="006C2A9C" w:rsidRPr="002230F4" w:rsidRDefault="006C2A9C" w:rsidP="004617D3">
          <w:pPr>
            <w:shd w:val="clear" w:color="auto" w:fill="F7F7F7"/>
            <w:spacing w:after="0" w:line="14" w:lineRule="exact"/>
            <w:ind w:left="-691" w:right="-691"/>
          </w:pPr>
        </w:p>
        <w:p w14:paraId="0442D525" w14:textId="77777777" w:rsidR="00572991" w:rsidRDefault="00572991" w:rsidP="008E7946">
          <w:pPr>
            <w:shd w:val="clear" w:color="auto" w:fill="F7F7F7"/>
            <w:spacing w:after="0" w:line="14" w:lineRule="exact"/>
            <w:ind w:left="-691" w:right="-691"/>
          </w:pPr>
        </w:p>
        <w:tbl>
          <w:tblPr>
            <w:tblStyle w:val="TableGrid230"/>
            <w:tblW w:w="10775"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6906"/>
            <w:gridCol w:w="3869"/>
          </w:tblGrid>
          <w:tr w:rsidR="00E87302" w14:paraId="471B6A7C" w14:textId="77777777" w:rsidTr="006307F1">
            <w:trPr>
              <w:trHeight w:val="70"/>
            </w:trPr>
            <w:tc>
              <w:tcPr>
                <w:tcW w:w="10775" w:type="dxa"/>
                <w:gridSpan w:val="2"/>
                <w:tcBorders>
                  <w:bottom w:val="single" w:sz="4" w:space="0" w:color="D9D9D9"/>
                </w:tcBorders>
                <w:shd w:val="clear" w:color="auto" w:fill="F7F7F7"/>
              </w:tcPr>
              <w:p w14:paraId="12F7A8C3" w14:textId="77777777" w:rsidR="0075436F" w:rsidRDefault="007D4569" w:rsidP="00991804">
                <w:pPr>
                  <w:tabs>
                    <w:tab w:val="left" w:pos="10962"/>
                  </w:tabs>
                  <w:spacing w:before="240"/>
                  <w:ind w:left="-29"/>
                  <w:rPr>
                    <w:b/>
                    <w:color w:val="FFFFFF" w:themeColor="background1"/>
                    <w:sz w:val="2"/>
                    <w:szCs w:val="2"/>
                  </w:rPr>
                </w:pPr>
                <w:r w:rsidRPr="00304676">
                  <w:rPr>
                    <w:b/>
                    <w:color w:val="002060"/>
                  </w:rPr>
                  <w:t>SUMMARY</w:t>
                </w:r>
                <w:r w:rsidRPr="00304676">
                  <w:rPr>
                    <w:b/>
                    <w:color w:val="FFFFFF" w:themeColor="background1"/>
                    <w:sz w:val="2"/>
                    <w:szCs w:val="2"/>
                  </w:rPr>
                  <w:t>-NewFin1</w:t>
                </w:r>
              </w:p>
              <w:p w14:paraId="4211FCC8" w14:textId="77777777" w:rsidR="009A4D79" w:rsidRPr="00304676" w:rsidRDefault="009A4D79" w:rsidP="0075436F">
                <w:pPr>
                  <w:tabs>
                    <w:tab w:val="left" w:pos="10962"/>
                  </w:tabs>
                  <w:ind w:left="-24"/>
                  <w:rPr>
                    <w:noProof/>
                  </w:rPr>
                </w:pPr>
              </w:p>
            </w:tc>
          </w:tr>
          <w:tr w:rsidR="00E87302" w14:paraId="01E86C88" w14:textId="77777777" w:rsidTr="00D01497">
            <w:trPr>
              <w:trHeight w:val="368"/>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1D0EB1F" w14:textId="77777777" w:rsidR="008E7946" w:rsidRPr="004C688D" w:rsidRDefault="007D4569" w:rsidP="00D01497">
                <w:pPr>
                  <w:rPr>
                    <w:b/>
                    <w:noProof/>
                  </w:rPr>
                </w:pPr>
                <w:r w:rsidRPr="00304676">
                  <w:rPr>
                    <w:b/>
                  </w:rPr>
                  <w:t>Total Project Cost</w:t>
                </w:r>
              </w:p>
            </w:tc>
            <w:tc>
              <w:tcPr>
                <w:tcW w:w="3869"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6D8B018" w14:textId="77777777" w:rsidR="008E7946" w:rsidRDefault="007D4569" w:rsidP="00D01497">
                <w:pPr>
                  <w:ind w:right="-18"/>
                  <w:jc w:val="right"/>
                  <w:rPr>
                    <w:color w:val="767171" w:themeColor="background2" w:themeShade="80"/>
                  </w:rPr>
                </w:pPr>
                <w:r>
                  <w:rPr>
                    <w:noProof/>
                  </w:rPr>
                  <w:t>6.00</w:t>
                </w:r>
              </w:p>
            </w:tc>
          </w:tr>
          <w:tr w:rsidR="00E87302" w14:paraId="51AA9ECC" w14:textId="77777777" w:rsidTr="00D01497">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C983F6C" w14:textId="77777777" w:rsidR="008E7946" w:rsidRPr="004C688D" w:rsidRDefault="007D4569" w:rsidP="00D01497">
                <w:pPr>
                  <w:rPr>
                    <w:b/>
                    <w:noProof/>
                  </w:rPr>
                </w:pPr>
                <w:r w:rsidRPr="00304676">
                  <w:rPr>
                    <w:b/>
                  </w:rPr>
                  <w:t>Total Financing</w:t>
                </w:r>
              </w:p>
            </w:tc>
            <w:tc>
              <w:tcPr>
                <w:tcW w:w="3869"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7C5FDEA" w14:textId="77777777" w:rsidR="008E7946" w:rsidRDefault="007D4569" w:rsidP="00D01497">
                <w:pPr>
                  <w:jc w:val="right"/>
                  <w:rPr>
                    <w:color w:val="767171" w:themeColor="background2" w:themeShade="80"/>
                  </w:rPr>
                </w:pPr>
                <w:r>
                  <w:rPr>
                    <w:noProof/>
                  </w:rPr>
                  <w:t>6.00</w:t>
                </w:r>
              </w:p>
            </w:tc>
          </w:tr>
          <w:tr w:rsidR="00E87302" w14:paraId="0CD21749" w14:textId="77777777" w:rsidTr="00D01497">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99AD912" w14:textId="77777777" w:rsidR="00F84364" w:rsidRPr="00304676" w:rsidRDefault="007D4569" w:rsidP="00D01497">
                <w:pPr>
                  <w:ind w:left="885"/>
                  <w:rPr>
                    <w:b/>
                  </w:rPr>
                </w:pPr>
                <w:r w:rsidRPr="00304676">
                  <w:rPr>
                    <w:b/>
                  </w:rPr>
                  <w:t>of which IBRD/IDA</w:t>
                </w:r>
              </w:p>
            </w:tc>
            <w:tc>
              <w:tcPr>
                <w:tcW w:w="3869"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4863CA9" w14:textId="77777777" w:rsidR="00F84364" w:rsidRDefault="007D4569" w:rsidP="00D01497">
                <w:pPr>
                  <w:jc w:val="right"/>
                </w:pPr>
                <w:r>
                  <w:rPr>
                    <w:noProof/>
                  </w:rPr>
                  <w:t>0.00</w:t>
                </w:r>
              </w:p>
            </w:tc>
          </w:tr>
          <w:tr w:rsidR="00E87302" w14:paraId="07FB9B3C" w14:textId="77777777" w:rsidTr="00D01497">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2D3F09B" w14:textId="77777777" w:rsidR="008E7946" w:rsidRPr="004C688D" w:rsidRDefault="007D4569" w:rsidP="00D01497">
                <w:pPr>
                  <w:rPr>
                    <w:b/>
                    <w:noProof/>
                  </w:rPr>
                </w:pPr>
                <w:r w:rsidRPr="004C688D">
                  <w:rPr>
                    <w:b/>
                    <w:noProof/>
                  </w:rPr>
                  <w:t>Financing Gap</w:t>
                </w:r>
              </w:p>
            </w:tc>
            <w:tc>
              <w:tcPr>
                <w:tcW w:w="3869"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7C26724" w14:textId="77777777" w:rsidR="008E7946" w:rsidRDefault="007D4569" w:rsidP="00D01497">
                <w:pPr>
                  <w:jc w:val="right"/>
                  <w:rPr>
                    <w:color w:val="767171" w:themeColor="background2" w:themeShade="80"/>
                  </w:rPr>
                </w:pPr>
                <w:r>
                  <w:rPr>
                    <w:noProof/>
                  </w:rPr>
                  <w:t>0.00</w:t>
                </w:r>
              </w:p>
            </w:tc>
          </w:tr>
          <w:tr w:rsidR="00E87302" w14:paraId="564B62D1" w14:textId="77777777" w:rsidTr="005966A7">
            <w:trPr>
              <w:trHeight w:val="188"/>
            </w:trPr>
            <w:tc>
              <w:tcPr>
                <w:tcW w:w="10775" w:type="dxa"/>
                <w:gridSpan w:val="2"/>
                <w:tcBorders>
                  <w:top w:val="single" w:sz="4" w:space="0" w:color="D9D9D9"/>
                </w:tcBorders>
                <w:shd w:val="clear" w:color="auto" w:fill="F7F7F7"/>
              </w:tcPr>
              <w:p w14:paraId="5A7F0764" w14:textId="77777777" w:rsidR="008E7946" w:rsidRDefault="008E7946" w:rsidP="005966A7">
                <w:pPr>
                  <w:spacing w:line="160" w:lineRule="exact"/>
                </w:pPr>
              </w:p>
            </w:tc>
          </w:tr>
        </w:tbl>
        <w:p w14:paraId="251ABD73" w14:textId="77777777" w:rsidR="008E7946" w:rsidRDefault="008E7946" w:rsidP="00D60CE2">
          <w:pPr>
            <w:shd w:val="clear" w:color="auto" w:fill="F7F7F7"/>
            <w:spacing w:after="0" w:line="14" w:lineRule="exact"/>
            <w:ind w:left="-691" w:right="-691"/>
          </w:pPr>
        </w:p>
        <w:tbl>
          <w:tblPr>
            <w:tblStyle w:val="TableGrid1423"/>
            <w:tblW w:w="10771" w:type="dxa"/>
            <w:tblInd w:w="-720" w:type="dxa"/>
            <w:tblBorders>
              <w:top w:val="single" w:sz="4" w:space="0" w:color="D9D9D9"/>
              <w:left w:val="none" w:sz="0" w:space="0" w:color="auto"/>
              <w:bottom w:val="single" w:sz="4" w:space="0" w:color="D9D9D9"/>
              <w:right w:val="none" w:sz="0" w:space="0" w:color="auto"/>
              <w:insideH w:val="single" w:sz="4" w:space="0" w:color="D9D9D9"/>
              <w:insideV w:val="single" w:sz="4" w:space="0" w:color="D9D9D9"/>
            </w:tblBorders>
            <w:shd w:val="clear" w:color="auto" w:fill="F7F7F7"/>
            <w:tblLayout w:type="fixed"/>
            <w:tblLook w:val="04A0" w:firstRow="1" w:lastRow="0" w:firstColumn="1" w:lastColumn="0" w:noHBand="0" w:noVBand="1"/>
          </w:tblPr>
          <w:tblGrid>
            <w:gridCol w:w="8055"/>
            <w:gridCol w:w="2716"/>
          </w:tblGrid>
          <w:tr w:rsidR="00E87302" w14:paraId="4C8F9DE7" w14:textId="77777777" w:rsidTr="00955058">
            <w:trPr>
              <w:trHeight w:val="467"/>
            </w:trPr>
            <w:tc>
              <w:tcPr>
                <w:tcW w:w="10771" w:type="dxa"/>
                <w:gridSpan w:val="2"/>
                <w:tcBorders>
                  <w:top w:val="nil"/>
                  <w:bottom w:val="nil"/>
                </w:tcBorders>
                <w:shd w:val="clear" w:color="auto" w:fill="F7F7F7"/>
              </w:tcPr>
              <w:p w14:paraId="0DE2B03C" w14:textId="77777777" w:rsidR="00F43854" w:rsidRPr="00304676" w:rsidRDefault="007D4569" w:rsidP="006307F1">
                <w:pPr>
                  <w:tabs>
                    <w:tab w:val="left" w:pos="10962"/>
                  </w:tabs>
                  <w:ind w:left="-24"/>
                </w:pPr>
                <w:r w:rsidRPr="00304676">
                  <w:rPr>
                    <w:b/>
                    <w:color w:val="002060"/>
                  </w:rPr>
                  <w:t>DETAILS</w:t>
                </w:r>
                <w:r w:rsidRPr="00304676">
                  <w:rPr>
                    <w:b/>
                    <w:color w:val="FFFFFF" w:themeColor="background1"/>
                    <w:sz w:val="2"/>
                    <w:szCs w:val="2"/>
                  </w:rPr>
                  <w:t>-NewFinEnh1</w:t>
                </w:r>
              </w:p>
            </w:tc>
          </w:tr>
          <w:tr w:rsidR="00E87302" w14:paraId="4B843DC1" w14:textId="77777777" w:rsidTr="00CA0904">
            <w:trPr>
              <w:trHeight w:val="432"/>
            </w:trPr>
            <w:tc>
              <w:tcPr>
                <w:tcW w:w="10771" w:type="dxa"/>
                <w:gridSpan w:val="2"/>
                <w:tcBorders>
                  <w:top w:val="nil"/>
                  <w:left w:val="nil"/>
                  <w:bottom w:val="single" w:sz="4" w:space="0" w:color="D9D9D9"/>
                  <w:right w:val="nil"/>
                </w:tcBorders>
                <w:shd w:val="clear" w:color="auto" w:fill="F7F7F7"/>
                <w:vAlign w:val="center"/>
              </w:tcPr>
              <w:p w14:paraId="3CA971EC" w14:textId="77777777" w:rsidR="00F43854" w:rsidRPr="00304676" w:rsidRDefault="007D4569" w:rsidP="00B9316E">
                <w:pPr>
                  <w:tabs>
                    <w:tab w:val="left" w:pos="598"/>
                    <w:tab w:val="right" w:pos="2844"/>
                  </w:tabs>
                </w:pPr>
                <w:r w:rsidRPr="00304676">
                  <w:rPr>
                    <w:b/>
                  </w:rPr>
                  <w:t>Non-World Bank Group Financing</w:t>
                </w:r>
              </w:p>
            </w:tc>
          </w:tr>
          <w:tr w:rsidR="00E87302" w14:paraId="625DE805" w14:textId="77777777" w:rsidTr="00B9316E">
            <w:trPr>
              <w:trHeight w:val="432"/>
            </w:trPr>
            <w:tc>
              <w:tcPr>
                <w:tcW w:w="8055" w:type="dxa"/>
                <w:tcBorders>
                  <w:top w:val="single" w:sz="4" w:space="0" w:color="D9D9D9"/>
                  <w:left w:val="single" w:sz="4" w:space="0" w:color="D9D9D9"/>
                  <w:bottom w:val="single" w:sz="4" w:space="0" w:color="D9D9D9"/>
                </w:tcBorders>
                <w:shd w:val="clear" w:color="auto" w:fill="F7F7F7"/>
                <w:vAlign w:val="center"/>
              </w:tcPr>
              <w:p w14:paraId="2B41F8D8" w14:textId="77777777" w:rsidR="00F43854" w:rsidRPr="00304676" w:rsidRDefault="007D4569" w:rsidP="00B9316E">
                <w:pPr>
                  <w:rPr>
                    <w:sz w:val="10"/>
                    <w:szCs w:val="10"/>
                  </w:rPr>
                </w:pPr>
                <w:r w:rsidRPr="00304676">
                  <w:fldChar w:fldCharType="begin"/>
                </w:r>
                <w:r w:rsidRPr="00304676">
                  <w:instrText xml:space="preserve"> IF</w:instrText>
                </w:r>
                <w:r w:rsidRPr="00304676">
                  <w:rPr>
                    <w:noProof/>
                  </w:rPr>
                  <w:instrText xml:space="preserve"> 1 </w:instrText>
                </w:r>
                <w:r w:rsidRPr="00304676">
                  <w:instrText xml:space="preserve">="1" "  </w:instrText>
                </w:r>
                <w:r w:rsidRPr="00304676">
                  <w:rPr>
                    <w:color w:val="404040"/>
                  </w:rPr>
                  <w:instrText xml:space="preserve">   </w:instrText>
                </w:r>
                <w:r w:rsidRPr="00304676">
                  <w:rPr>
                    <w:noProof/>
                    <w:color w:val="404040"/>
                  </w:rPr>
                  <w:instrText>Trust Funds</w:instrText>
                </w:r>
                <w:r w:rsidRPr="00304676">
                  <w:instrText>" "</w:instrText>
                </w:r>
                <w:r w:rsidRPr="00304676">
                  <w:fldChar w:fldCharType="begin"/>
                </w:r>
                <w:r w:rsidRPr="00304676">
                  <w:instrText xml:space="preserve"> IF</w:instrText>
                </w:r>
                <w:r w:rsidRPr="00304676">
                  <w:fldChar w:fldCharType="begin"/>
                </w:r>
                <w:r>
                  <w:instrText xml:space="preserve"> MERGEFIELD  LEVEL  \* MERGEFORMAT </w:instrText>
                </w:r>
                <w:r w:rsidRPr="00304676">
                  <w:fldChar w:fldCharType="separate"/>
                </w:r>
                <w:r w:rsidRPr="00304676">
                  <w:rPr>
                    <w:noProof/>
                  </w:rPr>
                  <w:instrText>«LEVEL»</w:instrText>
                </w:r>
                <w:r w:rsidRPr="00304676">
                  <w:rPr>
                    <w:noProof/>
                  </w:rPr>
                  <w:fldChar w:fldCharType="end"/>
                </w:r>
                <w:r w:rsidRPr="00304676">
                  <w:instrText xml:space="preserve">="2" "          </w:instrText>
                </w:r>
                <w:r w:rsidRPr="00304676">
                  <w:rPr>
                    <w:color w:val="595959"/>
                    <w:sz w:val="21"/>
                    <w:szCs w:val="21"/>
                  </w:rPr>
                  <w:fldChar w:fldCharType="begin"/>
                </w:r>
                <w:r w:rsidRPr="00304676">
                  <w:rPr>
                    <w:color w:val="595959"/>
                    <w:sz w:val="21"/>
                    <w:szCs w:val="21"/>
                  </w:rPr>
                  <w:instrText xml:space="preserve"> MERGEFIELD  FINCR_NAME  \* MERGEFORMAT </w:instrText>
                </w:r>
                <w:r w:rsidRPr="00304676">
                  <w:rPr>
                    <w:color w:val="595959"/>
                    <w:sz w:val="21"/>
                    <w:szCs w:val="21"/>
                  </w:rPr>
                  <w:fldChar w:fldCharType="separate"/>
                </w:r>
                <w:r w:rsidRPr="00304676">
                  <w:rPr>
                    <w:noProof/>
                    <w:color w:val="595959"/>
                    <w:sz w:val="21"/>
                    <w:szCs w:val="21"/>
                  </w:rPr>
                  <w:instrText>«FINCR_NAME»</w:instrText>
                </w:r>
                <w:r w:rsidRPr="00304676">
                  <w:rPr>
                    <w:color w:val="595959"/>
                    <w:sz w:val="21"/>
                    <w:szCs w:val="21"/>
                  </w:rPr>
                  <w:fldChar w:fldCharType="end"/>
                </w:r>
                <w:r w:rsidRPr="00304676">
                  <w:instrText>"  "</w:instrText>
                </w:r>
                <w:r w:rsidRPr="00304676">
                  <w:fldChar w:fldCharType="begin"/>
                </w:r>
                <w:r w:rsidRPr="00304676">
                  <w:instrText xml:space="preserve"> IF</w:instrText>
                </w:r>
                <w:r w:rsidRPr="00304676">
                  <w:fldChar w:fldCharType="begin"/>
                </w:r>
                <w:r>
                  <w:instrText xml:space="preserve"> MERGEFIELD  LEVEL  \* MERGEFORMAT </w:instrText>
                </w:r>
                <w:r w:rsidRPr="00304676">
                  <w:fldChar w:fldCharType="separate"/>
                </w:r>
                <w:r w:rsidRPr="00304676">
                  <w:rPr>
                    <w:noProof/>
                  </w:rPr>
                  <w:instrText>«LEVEL»</w:instrText>
                </w:r>
                <w:r w:rsidRPr="00304676">
                  <w:rPr>
                    <w:noProof/>
                  </w:rPr>
                  <w:fldChar w:fldCharType="end"/>
                </w:r>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t xml:space="preserve">  </w:t>
                </w:r>
                <w:r w:rsidRPr="00304676">
                  <w:rPr>
                    <w:color w:val="404040"/>
                  </w:rPr>
                  <w:t xml:space="preserve">   </w:t>
                </w:r>
                <w:r w:rsidRPr="00304676">
                  <w:rPr>
                    <w:noProof/>
                    <w:color w:val="404040"/>
                  </w:rPr>
                  <w:t>Trust Funds</w:t>
                </w:r>
                <w:r w:rsidRPr="00304676">
                  <w:fldChar w:fldCharType="end"/>
                </w:r>
              </w:p>
            </w:tc>
            <w:tc>
              <w:tcPr>
                <w:tcW w:w="2716"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1CF4473E" w14:textId="77777777" w:rsidR="00F43854" w:rsidRPr="00304676" w:rsidRDefault="007D4569" w:rsidP="00B9316E">
                <w:pPr>
                  <w:tabs>
                    <w:tab w:val="left" w:pos="598"/>
                    <w:tab w:val="right" w:pos="2844"/>
                  </w:tabs>
                  <w:ind w:right="61"/>
                  <w:jc w:val="right"/>
                </w:pPr>
                <w:r>
                  <w:rPr>
                    <w:noProof/>
                  </w:rPr>
                  <w:t>6.00</w:t>
                </w:r>
              </w:p>
            </w:tc>
          </w:tr>
          <w:tr w:rsidR="00E87302" w14:paraId="0773DC8D" w14:textId="77777777" w:rsidTr="00B9316E">
            <w:trPr>
              <w:trHeight w:val="432"/>
            </w:trPr>
            <w:tc>
              <w:tcPr>
                <w:tcW w:w="8055" w:type="dxa"/>
                <w:tcBorders>
                  <w:top w:val="single" w:sz="4" w:space="0" w:color="D9D9D9"/>
                  <w:left w:val="single" w:sz="4" w:space="0" w:color="D9D9D9"/>
                  <w:bottom w:val="single" w:sz="4" w:space="0" w:color="D9D9D9"/>
                </w:tcBorders>
                <w:shd w:val="clear" w:color="auto" w:fill="F7F7F7"/>
                <w:vAlign w:val="center"/>
              </w:tcPr>
              <w:p w14:paraId="479AE121" w14:textId="77777777" w:rsidR="00F43854" w:rsidRPr="00304676" w:rsidRDefault="007D4569" w:rsidP="00B9316E">
                <w:pPr>
                  <w:rPr>
                    <w:sz w:val="10"/>
                    <w:szCs w:val="10"/>
                  </w:rPr>
                </w:pPr>
                <w:r w:rsidRPr="00304676">
                  <w:fldChar w:fldCharType="begin"/>
                </w:r>
                <w:r w:rsidRPr="00304676">
                  <w:instrText xml:space="preserve"> IF</w:instrText>
                </w:r>
                <w:r w:rsidRPr="00304676">
                  <w:rPr>
                    <w:noProof/>
                  </w:rPr>
                  <w:instrText xml:space="preserve"> 2 </w:instrText>
                </w:r>
                <w:r w:rsidRPr="00304676">
                  <w:instrText xml:space="preserve">="1" "  </w:instrText>
                </w:r>
                <w:r w:rsidRPr="00304676">
                  <w:rPr>
                    <w:color w:val="404040"/>
                  </w:rPr>
                  <w:instrText xml:space="preserve">   </w:instrText>
                </w:r>
                <w:r w:rsidRPr="00304676">
                  <w:rPr>
                    <w:color w:val="404040"/>
                  </w:rPr>
                  <w:fldChar w:fldCharType="begin"/>
                </w:r>
                <w:r w:rsidRPr="00304676">
                  <w:rPr>
                    <w:color w:val="404040"/>
                  </w:rPr>
                  <w:instrText xml:space="preserve"> MERGEFIELD  FINCR_NAME  \* MERGEFORMAT </w:instrText>
                </w:r>
                <w:r w:rsidRPr="00304676">
                  <w:rPr>
                    <w:color w:val="404040"/>
                  </w:rPr>
                  <w:fldChar w:fldCharType="separate"/>
                </w:r>
                <w:r w:rsidRPr="00304676">
                  <w:rPr>
                    <w:noProof/>
                    <w:color w:val="404040"/>
                  </w:rPr>
                  <w:instrText>«FINCR_NAME»</w:instrText>
                </w:r>
                <w:r w:rsidRPr="00304676">
                  <w:rPr>
                    <w:color w:val="404040"/>
                  </w:rPr>
                  <w:fldChar w:fldCharType="end"/>
                </w:r>
                <w:r w:rsidRPr="00304676">
                  <w:instrText>" "</w:instrText>
                </w:r>
                <w:r w:rsidRPr="00304676">
                  <w:fldChar w:fldCharType="begin"/>
                </w:r>
                <w:r w:rsidRPr="00304676">
                  <w:instrText xml:space="preserve"> IF</w:instrText>
                </w:r>
                <w:r w:rsidRPr="00304676">
                  <w:rPr>
                    <w:noProof/>
                  </w:rPr>
                  <w:instrText xml:space="preserve"> 2 </w:instrText>
                </w:r>
                <w:r w:rsidRPr="00304676">
                  <w:instrText xml:space="preserve">="2" "          </w:instrText>
                </w:r>
                <w:r w:rsidRPr="00304676">
                  <w:rPr>
                    <w:noProof/>
                    <w:color w:val="595959"/>
                    <w:sz w:val="21"/>
                    <w:szCs w:val="21"/>
                  </w:rPr>
                  <w:instrText>Global Environment Facility (GEF)</w:instrText>
                </w:r>
                <w:r w:rsidRPr="00304676">
                  <w:instrText>"  "</w:instrText>
                </w:r>
                <w:r w:rsidRPr="00304676">
                  <w:fldChar w:fldCharType="begin"/>
                </w:r>
                <w:r w:rsidRPr="00304676">
                  <w:instrText xml:space="preserve"> IF</w:instrText>
                </w:r>
                <w:r w:rsidRPr="00304676">
                  <w:fldChar w:fldCharType="begin"/>
                </w:r>
                <w:r>
                  <w:instrText xml:space="preserve"> MERGEFIELD  LEVEL  \* MERGEFORMAT </w:instrText>
                </w:r>
                <w:r w:rsidRPr="00304676">
                  <w:fldChar w:fldCharType="separate"/>
                </w:r>
                <w:r w:rsidRPr="00304676">
                  <w:rPr>
                    <w:noProof/>
                  </w:rPr>
                  <w:instrText>«LEVEL»</w:instrText>
                </w:r>
                <w:r w:rsidRPr="00304676">
                  <w:rPr>
                    <w:noProof/>
                  </w:rPr>
                  <w:fldChar w:fldCharType="end"/>
                </w:r>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instrText xml:space="preserve">          </w:instrText>
                </w:r>
                <w:r w:rsidRPr="00304676">
                  <w:rPr>
                    <w:noProof/>
                    <w:color w:val="595959"/>
                    <w:sz w:val="21"/>
                    <w:szCs w:val="21"/>
                  </w:rPr>
                  <w:instrText>Global Environment Facility (GEF)</w:instrText>
                </w:r>
                <w:r w:rsidRPr="00304676">
                  <w:fldChar w:fldCharType="end"/>
                </w:r>
                <w:r w:rsidRPr="00304676">
                  <w:instrText xml:space="preserve">"  </w:instrText>
                </w:r>
                <w:r w:rsidRPr="00304676">
                  <w:fldChar w:fldCharType="separate"/>
                </w:r>
                <w:r w:rsidRPr="00304676">
                  <w:t xml:space="preserve">          </w:t>
                </w:r>
                <w:r w:rsidRPr="00304676">
                  <w:rPr>
                    <w:noProof/>
                    <w:color w:val="595959"/>
                    <w:sz w:val="21"/>
                    <w:szCs w:val="21"/>
                  </w:rPr>
                  <w:t>Global Environment Facility (GEF)</w:t>
                </w:r>
                <w:r w:rsidRPr="00304676">
                  <w:fldChar w:fldCharType="end"/>
                </w:r>
              </w:p>
            </w:tc>
            <w:tc>
              <w:tcPr>
                <w:tcW w:w="2716"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1BBB9C9C" w14:textId="77777777" w:rsidR="00F43854" w:rsidRPr="00304676" w:rsidRDefault="007D4569" w:rsidP="00B9316E">
                <w:pPr>
                  <w:tabs>
                    <w:tab w:val="left" w:pos="598"/>
                    <w:tab w:val="right" w:pos="2844"/>
                  </w:tabs>
                  <w:ind w:right="61"/>
                  <w:jc w:val="right"/>
                </w:pPr>
                <w:r>
                  <w:rPr>
                    <w:noProof/>
                  </w:rPr>
                  <w:t>6.00</w:t>
                </w:r>
              </w:p>
            </w:tc>
          </w:tr>
          <w:tr w:rsidR="00E87302" w14:paraId="012B3D46" w14:textId="77777777" w:rsidTr="00104E8E">
            <w:trPr>
              <w:trHeight w:val="70"/>
            </w:trPr>
            <w:tc>
              <w:tcPr>
                <w:tcW w:w="10771" w:type="dxa"/>
                <w:gridSpan w:val="2"/>
                <w:tcBorders>
                  <w:top w:val="single" w:sz="4" w:space="0" w:color="D9D9D9"/>
                  <w:left w:val="nil"/>
                  <w:bottom w:val="nil"/>
                  <w:right w:val="nil"/>
                </w:tcBorders>
                <w:shd w:val="clear" w:color="auto" w:fill="F7F7F7"/>
              </w:tcPr>
              <w:p w14:paraId="02E0B277" w14:textId="77777777" w:rsidR="00104E8E" w:rsidRPr="00304676" w:rsidRDefault="00104E8E" w:rsidP="00104E8E">
                <w:pPr>
                  <w:tabs>
                    <w:tab w:val="left" w:pos="598"/>
                    <w:tab w:val="right" w:pos="2844"/>
                  </w:tabs>
                  <w:spacing w:line="200" w:lineRule="exact"/>
                  <w:jc w:val="right"/>
                </w:pPr>
              </w:p>
            </w:tc>
          </w:tr>
        </w:tbl>
        <w:p w14:paraId="72DA6931" w14:textId="77777777" w:rsidR="0020159D" w:rsidRDefault="0020159D" w:rsidP="00104E8E">
          <w:pPr>
            <w:shd w:val="clear" w:color="auto" w:fill="F7F7F7"/>
            <w:spacing w:after="0" w:line="14" w:lineRule="exact"/>
            <w:ind w:left="-706" w:right="-677"/>
          </w:pPr>
        </w:p>
        <w:p w14:paraId="40026791" w14:textId="77777777" w:rsidR="00F43854" w:rsidRDefault="00F43854" w:rsidP="00603195">
          <w:pPr>
            <w:shd w:val="clear" w:color="auto" w:fill="F7F7F7"/>
            <w:spacing w:after="0" w:line="14" w:lineRule="exact"/>
            <w:ind w:left="-706" w:right="-677"/>
          </w:pPr>
        </w:p>
        <w:p w14:paraId="374C0C8E" w14:textId="77777777" w:rsidR="00F43854" w:rsidRPr="002230F4" w:rsidRDefault="00F43854" w:rsidP="00840F0B">
          <w:pPr>
            <w:shd w:val="clear" w:color="auto" w:fill="F7F7F7"/>
            <w:spacing w:after="0" w:line="14" w:lineRule="exact"/>
            <w:ind w:left="-706" w:right="-677"/>
          </w:pPr>
        </w:p>
        <w:tbl>
          <w:tblPr>
            <w:tblStyle w:val="TableGrid223"/>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115" w:type="dxa"/>
              <w:right w:w="115" w:type="dxa"/>
            </w:tblCellMar>
            <w:tblLook w:val="04A0" w:firstRow="1" w:lastRow="0" w:firstColumn="1" w:lastColumn="0" w:noHBand="0" w:noVBand="1"/>
          </w:tblPr>
          <w:tblGrid>
            <w:gridCol w:w="10800"/>
          </w:tblGrid>
          <w:tr w:rsidR="00E87302" w14:paraId="077C987E" w14:textId="77777777" w:rsidTr="002230F4">
            <w:trPr>
              <w:trHeight w:val="448"/>
            </w:trPr>
            <w:tc>
              <w:tcPr>
                <w:tcW w:w="10800" w:type="dxa"/>
                <w:shd w:val="clear" w:color="auto" w:fill="F7F7F7"/>
                <w:vAlign w:val="center"/>
                <w:hideMark/>
              </w:tcPr>
              <w:p w14:paraId="7B8A661E" w14:textId="77777777" w:rsidR="009D5C24" w:rsidRPr="00E33F34" w:rsidRDefault="007D4569" w:rsidP="007E1A9B">
                <w:pPr>
                  <w:widowControl w:val="0"/>
                  <w:autoSpaceDE w:val="0"/>
                  <w:autoSpaceDN w:val="0"/>
                  <w:adjustRightInd w:val="0"/>
                  <w:rPr>
                    <w:rFonts w:asciiTheme="minorHAnsi" w:eastAsia="Times New Roman" w:hAnsiTheme="minorHAnsi" w:cs="Arial"/>
                    <w:color w:val="000000"/>
                  </w:rPr>
                </w:pPr>
                <w:r w:rsidRPr="00E33F34">
                  <w:rPr>
                    <w:rFonts w:asciiTheme="minorHAnsi" w:eastAsia="Times New Roman" w:hAnsiTheme="minorHAnsi" w:cs="Arial"/>
                    <w:color w:val="767171"/>
                  </w:rPr>
                  <w:t>Environmental Assessment Category</w:t>
                </w:r>
              </w:p>
            </w:tc>
          </w:tr>
          <w:tr w:rsidR="00E87302" w14:paraId="6D034789" w14:textId="77777777" w:rsidTr="002230F4">
            <w:trPr>
              <w:trHeight w:val="77"/>
            </w:trPr>
            <w:tc>
              <w:tcPr>
                <w:tcW w:w="10800" w:type="dxa"/>
                <w:shd w:val="clear" w:color="auto" w:fill="F7F7F7"/>
                <w:hideMark/>
              </w:tcPr>
              <w:p w14:paraId="51F2DC89" w14:textId="77777777" w:rsidR="009D5C24" w:rsidRPr="00E33F34" w:rsidRDefault="00BF766F" w:rsidP="0045729A">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A-Full Assessment</w:t>
                </w:r>
              </w:p>
            </w:tc>
          </w:tr>
          <w:tr w:rsidR="00E87302" w14:paraId="6CD52749" w14:textId="77777777" w:rsidTr="002230F4">
            <w:trPr>
              <w:trHeight w:val="77"/>
            </w:trPr>
            <w:tc>
              <w:tcPr>
                <w:tcW w:w="10800" w:type="dxa"/>
                <w:shd w:val="clear" w:color="auto" w:fill="F7F7F7"/>
              </w:tcPr>
              <w:p w14:paraId="31DC55D2" w14:textId="77777777" w:rsidR="00AA0A78" w:rsidRPr="002230F4" w:rsidRDefault="00AA0A78" w:rsidP="007E1A9B">
                <w:pPr>
                  <w:widowControl w:val="0"/>
                  <w:autoSpaceDE w:val="0"/>
                  <w:autoSpaceDN w:val="0"/>
                  <w:adjustRightInd w:val="0"/>
                  <w:rPr>
                    <w:rFonts w:eastAsia="Times New Roman" w:cs="Arial"/>
                    <w:color w:val="000000"/>
                  </w:rPr>
                </w:pPr>
              </w:p>
            </w:tc>
          </w:tr>
        </w:tbl>
        <w:p w14:paraId="48511F18" w14:textId="77777777" w:rsidR="00572991" w:rsidRPr="002230F4" w:rsidRDefault="00572991" w:rsidP="000F3886">
          <w:pPr>
            <w:shd w:val="clear" w:color="auto" w:fill="F7F7F7"/>
            <w:spacing w:after="0" w:line="14" w:lineRule="exact"/>
            <w:ind w:left="-691" w:right="-691"/>
          </w:pPr>
        </w:p>
        <w:tbl>
          <w:tblPr>
            <w:tblStyle w:val="TableGrid23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10800"/>
          </w:tblGrid>
          <w:tr w:rsidR="00E87302" w14:paraId="2D628336" w14:textId="77777777" w:rsidTr="008437E6">
            <w:trPr>
              <w:trHeight w:hRule="exact" w:val="20"/>
            </w:trPr>
            <w:tc>
              <w:tcPr>
                <w:tcW w:w="10800" w:type="dxa"/>
                <w:shd w:val="clear" w:color="auto" w:fill="F7F7F7"/>
              </w:tcPr>
              <w:p w14:paraId="6B22B40F" w14:textId="77777777" w:rsidR="008437E6" w:rsidRPr="002E4C74" w:rsidRDefault="007D4569" w:rsidP="008D2AF0">
                <w:pPr>
                  <w:widowControl w:val="0"/>
                  <w:autoSpaceDE w:val="0"/>
                  <w:autoSpaceDN w:val="0"/>
                  <w:adjustRightInd w:val="0"/>
                  <w:ind w:left="43"/>
                  <w:rPr>
                    <w:color w:val="767171" w:themeColor="background2" w:themeShade="80"/>
                  </w:rPr>
                </w:pPr>
                <w:r w:rsidRPr="002E4C74">
                  <w:rPr>
                    <w:color w:val="F7F7F7"/>
                  </w:rPr>
                  <w:t>OPS_TABLE_SAFEGUARDS_DEFERRED</w:t>
                </w:r>
              </w:p>
            </w:tc>
          </w:tr>
          <w:tr w:rsidR="00E87302" w14:paraId="229EFB15" w14:textId="77777777" w:rsidTr="002230F4">
            <w:trPr>
              <w:trHeight w:val="270"/>
            </w:trPr>
            <w:tc>
              <w:tcPr>
                <w:tcW w:w="10800" w:type="dxa"/>
                <w:shd w:val="clear" w:color="auto" w:fill="F7F7F7"/>
                <w:hideMark/>
              </w:tcPr>
              <w:p w14:paraId="3750677D" w14:textId="77777777" w:rsidR="008D2AF0" w:rsidRPr="002E4C74" w:rsidRDefault="007D4569" w:rsidP="008D2AF0">
                <w:pPr>
                  <w:ind w:left="43"/>
                  <w:rPr>
                    <w:rFonts w:eastAsia="Times New Roman" w:cs="Arial"/>
                    <w:color w:val="000000"/>
                  </w:rPr>
                </w:pPr>
                <w:r w:rsidRPr="002E4C74">
                  <w:rPr>
                    <w:rFonts w:eastAsia="Times New Roman" w:cs="Arial"/>
                    <w:noProof/>
                    <w:color w:val="000000"/>
                  </w:rPr>
                  <w:t>‘Have the Safeguards oversight and clearance function been transferred to the Practice Manager?’ No</w:t>
                </w:r>
              </w:p>
            </w:tc>
          </w:tr>
          <w:tr w:rsidR="00E87302" w14:paraId="1EA074AC" w14:textId="77777777" w:rsidTr="002230F4">
            <w:trPr>
              <w:trHeight w:val="270"/>
            </w:trPr>
            <w:tc>
              <w:tcPr>
                <w:tcW w:w="10800" w:type="dxa"/>
                <w:shd w:val="clear" w:color="auto" w:fill="F7F7F7"/>
              </w:tcPr>
              <w:p w14:paraId="481311D8" w14:textId="77777777" w:rsidR="00AA0A78" w:rsidRPr="002E4C74" w:rsidRDefault="00AA0A78" w:rsidP="008D2AF0">
                <w:pPr>
                  <w:ind w:left="43"/>
                  <w:rPr>
                    <w:rFonts w:eastAsia="Times New Roman" w:cs="Arial"/>
                    <w:color w:val="000000"/>
                  </w:rPr>
                </w:pPr>
              </w:p>
            </w:tc>
          </w:tr>
        </w:tbl>
        <w:p w14:paraId="0CA89EDD" w14:textId="77777777" w:rsidR="008D2AF0" w:rsidRPr="002230F4" w:rsidRDefault="008D2AF0" w:rsidP="00AA0A78">
          <w:pPr>
            <w:shd w:val="clear" w:color="auto" w:fill="F7F7F7"/>
            <w:spacing w:after="0" w:line="14" w:lineRule="exact"/>
            <w:ind w:left="-691" w:right="-691"/>
          </w:pPr>
        </w:p>
        <w:tbl>
          <w:tblPr>
            <w:tblStyle w:val="TableGrid23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10800"/>
          </w:tblGrid>
          <w:tr w:rsidR="00E87302" w14:paraId="16AE27B7" w14:textId="77777777" w:rsidTr="002230F4">
            <w:trPr>
              <w:trHeight w:val="323"/>
            </w:trPr>
            <w:tc>
              <w:tcPr>
                <w:tcW w:w="10800" w:type="dxa"/>
                <w:shd w:val="clear" w:color="auto" w:fill="F7F7F7"/>
                <w:hideMark/>
              </w:tcPr>
              <w:p w14:paraId="3BE3367D" w14:textId="77777777" w:rsidR="008D2AF0" w:rsidRPr="00535ABD" w:rsidRDefault="007D4569" w:rsidP="00AA0A78">
                <w:pPr>
                  <w:keepNext/>
                  <w:widowControl w:val="0"/>
                  <w:autoSpaceDE w:val="0"/>
                  <w:autoSpaceDN w:val="0"/>
                  <w:adjustRightInd w:val="0"/>
                  <w:ind w:left="43"/>
                  <w:rPr>
                    <w:rFonts w:eastAsiaTheme="minorEastAsia" w:cs="Arial"/>
                    <w:color w:val="000000"/>
                  </w:rPr>
                </w:pPr>
                <w:r w:rsidRPr="00535ABD">
                  <w:rPr>
                    <w:color w:val="767171" w:themeColor="background2" w:themeShade="80"/>
                  </w:rPr>
                  <w:t>Decision</w:t>
                </w:r>
              </w:p>
            </w:tc>
          </w:tr>
          <w:tr w:rsidR="00E87302" w14:paraId="66D556F6" w14:textId="77777777" w:rsidTr="002230F4">
            <w:trPr>
              <w:trHeight w:val="270"/>
            </w:trPr>
            <w:tc>
              <w:tcPr>
                <w:tcW w:w="10800" w:type="dxa"/>
                <w:shd w:val="clear" w:color="auto" w:fill="F7F7F7"/>
                <w:hideMark/>
              </w:tcPr>
              <w:p w14:paraId="323643D7" w14:textId="77777777" w:rsidR="008D2AF0" w:rsidRPr="00535ABD" w:rsidRDefault="007D4569" w:rsidP="008D2AF0">
                <w:pPr>
                  <w:ind w:left="43"/>
                  <w:rPr>
                    <w:rFonts w:eastAsiaTheme="minorEastAsia" w:cs="Arial"/>
                    <w:color w:val="000000"/>
                  </w:rPr>
                </w:pPr>
                <w:r>
                  <w:rPr>
                    <w:rFonts w:eastAsia="Times New Roman" w:cs="Arial"/>
                    <w:noProof/>
                    <w:color w:val="000000"/>
                  </w:rPr>
                  <w:t>The review did authorize the team to appraise and negotiate</w:t>
                </w:r>
              </w:p>
            </w:tc>
          </w:tr>
        </w:tbl>
        <w:sdt>
          <w:sdtPr>
            <w:tag w:val="OPS_CORE_SECTION_END_1"/>
            <w:id w:val="887969023"/>
            <w:lock w:val="sdtContentLocked"/>
            <w:placeholder>
              <w:docPart w:val="C5BA4AA63AE24473B824080B3C187DA0"/>
            </w:placeholder>
          </w:sdtPr>
          <w:sdtEndPr/>
          <w:sdtContent>
            <w:p w14:paraId="2175FCA0" w14:textId="77777777" w:rsidR="00DC6614" w:rsidRDefault="007D4569" w:rsidP="00535ABD">
              <w:pPr>
                <w:spacing w:after="0" w:line="14" w:lineRule="exact"/>
                <w:ind w:left="-691" w:right="-691"/>
              </w:pPr>
              <w:r>
                <w:t xml:space="preserve"> </w:t>
              </w:r>
            </w:p>
          </w:sdtContent>
        </w:sdt>
      </w:sdtContent>
    </w:sdt>
    <w:p w14:paraId="4669571F" w14:textId="77777777" w:rsidR="00DC6614" w:rsidRDefault="00DC6614" w:rsidP="00535ABD">
      <w:pPr>
        <w:spacing w:after="0" w:line="14" w:lineRule="exact"/>
        <w:ind w:left="-691" w:right="-691"/>
      </w:pPr>
    </w:p>
    <w:p w14:paraId="524027A9" w14:textId="77777777" w:rsidR="00DC6614" w:rsidRDefault="00DC6614" w:rsidP="00535ABD">
      <w:pPr>
        <w:spacing w:after="0" w:line="14" w:lineRule="exact"/>
        <w:ind w:left="-691" w:right="-691"/>
      </w:pPr>
    </w:p>
    <w:p w14:paraId="023E71B7" w14:textId="77777777" w:rsidR="00DC6614" w:rsidRDefault="00DC6614" w:rsidP="00667B45">
      <w:pPr>
        <w:spacing w:after="0" w:line="14" w:lineRule="exact"/>
        <w:ind w:left="-691" w:right="-691"/>
        <w:sectPr w:rsidR="00DC6614" w:rsidSect="008D2AF0">
          <w:headerReference w:type="default" r:id="rId13"/>
          <w:footerReference w:type="default" r:id="rId14"/>
          <w:type w:val="continuous"/>
          <w:pgSz w:w="12240" w:h="15840"/>
          <w:pgMar w:top="1440" w:right="1440" w:bottom="1440" w:left="1440" w:header="720" w:footer="720" w:gutter="0"/>
          <w:cols w:space="720"/>
          <w:docGrid w:linePitch="360"/>
        </w:sectPr>
      </w:pPr>
    </w:p>
    <w:p w14:paraId="309D1B80" w14:textId="77777777" w:rsidR="001B0034" w:rsidRPr="002230F4" w:rsidRDefault="007D4569" w:rsidP="001B0034">
      <w:pPr>
        <w:spacing w:after="0" w:line="240" w:lineRule="auto"/>
        <w:ind w:left="-691" w:right="-691"/>
      </w:pPr>
      <w:r>
        <w:rPr>
          <w:noProof/>
        </w:rPr>
        <w:lastRenderedPageBreak/>
        <mc:AlternateContent>
          <mc:Choice Requires="wps">
            <w:drawing>
              <wp:anchor distT="0" distB="0" distL="114300" distR="114300" simplePos="0" relativeHeight="251660288" behindDoc="0" locked="0" layoutInCell="1" allowOverlap="1" wp14:anchorId="0E1CB8CB" wp14:editId="7EEA0A66">
                <wp:simplePos x="0" y="0"/>
                <wp:positionH relativeFrom="column">
                  <wp:posOffset>-919109</wp:posOffset>
                </wp:positionH>
                <wp:positionV relativeFrom="paragraph">
                  <wp:posOffset>170180</wp:posOffset>
                </wp:positionV>
                <wp:extent cx="7799705" cy="0"/>
                <wp:effectExtent l="0" t="0" r="10795" b="19050"/>
                <wp:wrapNone/>
                <wp:docPr id="23" name="Straight Connector 23"/>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3" o:spid="_x0000_s1027" style="mso-width-percent:0;mso-width-relative:margin;mso-wrap-distance-bottom:0;mso-wrap-distance-left:9pt;mso-wrap-distance-right:9pt;mso-wrap-distance-top:0;mso-wrap-style:square;position:absolute;visibility:visible;z-index:251661312" from="-72.35pt,13.4pt" to="541.8pt,13.4pt" strokecolor="gray">
                <v:stroke joinstyle="miter" dashstyle="dash" opacity="26214f"/>
              </v:line>
            </w:pict>
          </mc:Fallback>
        </mc:AlternateContent>
      </w:r>
    </w:p>
    <w:p w14:paraId="1634C2D0" w14:textId="77777777" w:rsidR="001B0034" w:rsidRDefault="001B0034" w:rsidP="00667B45">
      <w:pPr>
        <w:spacing w:after="0" w:line="240" w:lineRule="auto"/>
        <w:ind w:left="-691" w:right="-691"/>
      </w:pPr>
    </w:p>
    <w:p w14:paraId="012270B8" w14:textId="77777777" w:rsidR="00DC6614" w:rsidRDefault="00DC6614" w:rsidP="00BA32FA">
      <w:pPr>
        <w:spacing w:after="0" w:line="240" w:lineRule="auto"/>
        <w:ind w:left="-691" w:right="-691"/>
      </w:pPr>
    </w:p>
    <w:p w14:paraId="214AFD71" w14:textId="77777777" w:rsidR="002230F4" w:rsidRPr="002230F4" w:rsidRDefault="002230F4"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E87302" w14:paraId="1ED9D460" w14:textId="77777777" w:rsidTr="002230F4">
        <w:tc>
          <w:tcPr>
            <w:tcW w:w="10800" w:type="dxa"/>
            <w:hideMark/>
          </w:tcPr>
          <w:p w14:paraId="54E98D2D" w14:textId="77777777" w:rsidR="008D2AF0" w:rsidRPr="00EC2C3B" w:rsidRDefault="007D4569" w:rsidP="008D2AF0">
            <w:pPr>
              <w:keepNext/>
              <w:widowControl w:val="0"/>
              <w:autoSpaceDE w:val="0"/>
              <w:autoSpaceDN w:val="0"/>
              <w:adjustRightInd w:val="0"/>
              <w:ind w:left="43"/>
              <w:rPr>
                <w:rFonts w:asciiTheme="minorHAnsi" w:eastAsia="Times New Roman" w:hAnsiTheme="minorHAnsi" w:cs="Arial"/>
                <w:color w:val="7F7F7F"/>
              </w:rPr>
            </w:pPr>
            <w:r w:rsidRPr="00EC2C3B">
              <w:rPr>
                <w:rFonts w:asciiTheme="minorHAnsi" w:eastAsia="Times New Roman" w:hAnsiTheme="minorHAnsi" w:cs="Arial"/>
                <w:color w:val="767171"/>
              </w:rPr>
              <w:t>Other Decision (as needed)</w:t>
            </w:r>
          </w:p>
        </w:tc>
      </w:tr>
    </w:tbl>
    <w:p w14:paraId="25B51A94" w14:textId="77777777" w:rsidR="002230F4" w:rsidRDefault="007D4569" w:rsidP="002230F4">
      <w:pPr>
        <w:spacing w:after="0" w:line="240" w:lineRule="auto"/>
        <w:ind w:left="-691" w:right="-691"/>
      </w:pPr>
      <w:r>
        <w:t>NA</w:t>
      </w:r>
    </w:p>
    <w:p w14:paraId="2FC95FFB" w14:textId="77777777" w:rsidR="002230F4" w:rsidRDefault="002230F4"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E87302" w14:paraId="095FFFF8" w14:textId="77777777" w:rsidTr="002230F4">
        <w:tc>
          <w:tcPr>
            <w:tcW w:w="10800" w:type="dxa"/>
            <w:hideMark/>
          </w:tcPr>
          <w:p w14:paraId="5B73ED35" w14:textId="77777777" w:rsidR="008D2AF0" w:rsidRPr="00EC2C3B" w:rsidRDefault="007D4569" w:rsidP="008D2AF0">
            <w:pPr>
              <w:keepNext/>
              <w:widowControl w:val="0"/>
              <w:autoSpaceDE w:val="0"/>
              <w:autoSpaceDN w:val="0"/>
              <w:adjustRightInd w:val="0"/>
              <w:rPr>
                <w:rFonts w:asciiTheme="minorHAnsi" w:eastAsia="Times New Roman" w:hAnsiTheme="minorHAnsi" w:cs="Arial"/>
                <w:color w:val="767171"/>
              </w:rPr>
            </w:pPr>
            <w:r w:rsidRPr="00EC2C3B">
              <w:rPr>
                <w:rFonts w:asciiTheme="minorHAnsi" w:eastAsia="Times New Roman" w:hAnsiTheme="minorHAnsi" w:cs="Arial"/>
                <w:b/>
                <w:color w:val="172D5F"/>
              </w:rPr>
              <w:t>B. Introduction and Context</w:t>
            </w:r>
          </w:p>
        </w:tc>
      </w:tr>
    </w:tbl>
    <w:p w14:paraId="42EB8E48" w14:textId="77777777" w:rsidR="002230F4" w:rsidRPr="002230F4" w:rsidRDefault="002230F4"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E87302" w14:paraId="4D1C238F" w14:textId="77777777" w:rsidTr="002230F4">
        <w:tc>
          <w:tcPr>
            <w:tcW w:w="10800" w:type="dxa"/>
            <w:hideMark/>
          </w:tcPr>
          <w:p w14:paraId="61BE3B0B" w14:textId="77777777" w:rsidR="008D2AF0" w:rsidRDefault="007D4569" w:rsidP="008D2AF0">
            <w:pPr>
              <w:keepNext/>
              <w:widowControl w:val="0"/>
              <w:autoSpaceDE w:val="0"/>
              <w:autoSpaceDN w:val="0"/>
              <w:adjustRightInd w:val="0"/>
              <w:ind w:left="43"/>
              <w:rPr>
                <w:rFonts w:asciiTheme="minorHAnsi" w:eastAsia="Times New Roman" w:hAnsiTheme="minorHAnsi" w:cs="Arial"/>
                <w:color w:val="7F7F7F"/>
              </w:rPr>
            </w:pPr>
            <w:r w:rsidRPr="00EC2C3B">
              <w:rPr>
                <w:rFonts w:asciiTheme="minorHAnsi" w:eastAsia="Times New Roman" w:hAnsiTheme="minorHAnsi" w:cs="Arial"/>
                <w:color w:val="7F7F7F"/>
              </w:rPr>
              <w:t>Country Context</w:t>
            </w:r>
          </w:p>
          <w:p w14:paraId="59EBFB7F" w14:textId="77777777" w:rsidR="009E2DE8" w:rsidRPr="00EC2C3B" w:rsidRDefault="009E2DE8" w:rsidP="008D2AF0">
            <w:pPr>
              <w:keepNext/>
              <w:widowControl w:val="0"/>
              <w:autoSpaceDE w:val="0"/>
              <w:autoSpaceDN w:val="0"/>
              <w:adjustRightInd w:val="0"/>
              <w:ind w:left="43"/>
              <w:rPr>
                <w:rFonts w:asciiTheme="minorHAnsi" w:eastAsia="Times New Roman" w:hAnsiTheme="minorHAnsi" w:cs="Arial"/>
                <w:b/>
                <w:color w:val="172D5F"/>
              </w:rPr>
            </w:pPr>
          </w:p>
        </w:tc>
      </w:tr>
    </w:tbl>
    <w:p w14:paraId="4B8CF86B" w14:textId="77777777" w:rsidR="00B55D78" w:rsidRPr="00D81FDA" w:rsidRDefault="007D4569" w:rsidP="00B55D78">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D81FDA">
        <w:rPr>
          <w:rFonts w:cstheme="minorHAnsi"/>
          <w:iCs/>
        </w:rPr>
        <w:t>The Democratic Republic of São Tomé and Príncipe (STP) is an archipelago comprised of two main islands and four islets located in the Gulf of Guinea 3</w:t>
      </w:r>
      <w:r>
        <w:rPr>
          <w:rFonts w:cstheme="minorHAnsi"/>
          <w:iCs/>
        </w:rPr>
        <w:t>5</w:t>
      </w:r>
      <w:r w:rsidRPr="00D81FDA">
        <w:rPr>
          <w:rFonts w:cstheme="minorHAnsi"/>
          <w:iCs/>
        </w:rPr>
        <w:t xml:space="preserve">0 km off the west coast of Africa. The country is one of Africa’s smallest nations with a total area of 1,001 km2 and a population size of </w:t>
      </w:r>
      <w:r>
        <w:rPr>
          <w:rFonts w:cstheme="minorHAnsi"/>
          <w:iCs/>
        </w:rPr>
        <w:t>211</w:t>
      </w:r>
      <w:r w:rsidRPr="00D81FDA">
        <w:rPr>
          <w:rFonts w:cstheme="minorHAnsi"/>
          <w:iCs/>
        </w:rPr>
        <w:t>,0</w:t>
      </w:r>
      <w:r>
        <w:rPr>
          <w:rFonts w:cstheme="minorHAnsi"/>
          <w:iCs/>
        </w:rPr>
        <w:t>28</w:t>
      </w:r>
      <w:r w:rsidRPr="00D81FDA">
        <w:rPr>
          <w:rFonts w:cstheme="minorHAnsi"/>
          <w:iCs/>
        </w:rPr>
        <w:t xml:space="preserve"> (201</w:t>
      </w:r>
      <w:r>
        <w:rPr>
          <w:rFonts w:cstheme="minorHAnsi"/>
          <w:iCs/>
        </w:rPr>
        <w:t>8</w:t>
      </w:r>
      <w:r w:rsidRPr="00D81FDA">
        <w:rPr>
          <w:rFonts w:cstheme="minorHAnsi"/>
          <w:iCs/>
        </w:rPr>
        <w:t>). The country’s Gross National Income per capita is US$1,</w:t>
      </w:r>
      <w:r>
        <w:rPr>
          <w:rFonts w:cstheme="minorHAnsi"/>
          <w:iCs/>
        </w:rPr>
        <w:t>89</w:t>
      </w:r>
      <w:r w:rsidRPr="00D81FDA">
        <w:rPr>
          <w:rFonts w:cstheme="minorHAnsi"/>
          <w:iCs/>
        </w:rPr>
        <w:t>0 (201</w:t>
      </w:r>
      <w:r>
        <w:rPr>
          <w:rFonts w:cstheme="minorHAnsi"/>
          <w:iCs/>
        </w:rPr>
        <w:t>8</w:t>
      </w:r>
      <w:r w:rsidRPr="00D81FDA">
        <w:rPr>
          <w:rFonts w:cstheme="minorHAnsi"/>
          <w:iCs/>
        </w:rPr>
        <w:t>). São Tomé and Príncipe ranked 1</w:t>
      </w:r>
      <w:r>
        <w:rPr>
          <w:rFonts w:cstheme="minorHAnsi"/>
          <w:iCs/>
        </w:rPr>
        <w:t>37</w:t>
      </w:r>
      <w:r w:rsidRPr="00D81FDA">
        <w:rPr>
          <w:rFonts w:cstheme="minorHAnsi"/>
          <w:iCs/>
        </w:rPr>
        <w:t>/188 in the 201</w:t>
      </w:r>
      <w:r>
        <w:rPr>
          <w:rFonts w:cstheme="minorHAnsi"/>
          <w:iCs/>
        </w:rPr>
        <w:t>8</w:t>
      </w:r>
      <w:r w:rsidRPr="00D81FDA">
        <w:rPr>
          <w:rFonts w:cstheme="minorHAnsi"/>
          <w:iCs/>
        </w:rPr>
        <w:t xml:space="preserve"> UNDP Human Development Index.</w:t>
      </w:r>
    </w:p>
    <w:p w14:paraId="7A23080B" w14:textId="77777777" w:rsidR="00B55D78" w:rsidRDefault="007D4569" w:rsidP="00B55D78">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D81FDA">
        <w:rPr>
          <w:rFonts w:cstheme="minorHAnsi"/>
          <w:iCs/>
        </w:rPr>
        <w:t xml:space="preserve">STP’s economy is fragile and has suffered considerably from the food, energy and financial crises that have exacerbated inflation and negatively affected household incomes especially among the most vulnerable population groups – in particular </w:t>
      </w:r>
      <w:proofErr w:type="spellStart"/>
      <w:r w:rsidRPr="00D81FDA">
        <w:rPr>
          <w:rFonts w:cstheme="minorHAnsi"/>
          <w:iCs/>
        </w:rPr>
        <w:t>Angolares</w:t>
      </w:r>
      <w:proofErr w:type="spellEnd"/>
      <w:r w:rsidRPr="00D81FDA">
        <w:rPr>
          <w:rFonts w:cstheme="minorHAnsi"/>
          <w:iCs/>
        </w:rPr>
        <w:t xml:space="preserve"> artisanal fishers, descendants from runaway Angolan slaves who have inhabited São Tomé since 1540, and have preserved their distinct attachment to the sea. The nation’s limited productive base has substantially increased the country's vulnerability to exogenous </w:t>
      </w:r>
      <w:proofErr w:type="gramStart"/>
      <w:r w:rsidRPr="00D81FDA">
        <w:rPr>
          <w:rFonts w:cstheme="minorHAnsi"/>
          <w:iCs/>
        </w:rPr>
        <w:t>shocks, and</w:t>
      </w:r>
      <w:proofErr w:type="gramEnd"/>
      <w:r w:rsidRPr="00D81FDA">
        <w:rPr>
          <w:rFonts w:cstheme="minorHAnsi"/>
          <w:iCs/>
        </w:rPr>
        <w:t xml:space="preserve"> constrains its adaptation capacity. In view of its small size, isolation, limited capacity to achieve sustainable development, Least Developed Country, and Small Island Developing State status, São Tomé and Príncipe is considered to be highly vulnerable to the effects of climate variability, climate change and sea level rise by both the United Nations Framework Convention on Climate Change</w:t>
      </w:r>
      <w:r>
        <w:rPr>
          <w:rFonts w:cstheme="minorHAnsi"/>
          <w:iCs/>
        </w:rPr>
        <w:t xml:space="preserve"> (UNFCCC)</w:t>
      </w:r>
      <w:r w:rsidRPr="00D81FDA">
        <w:rPr>
          <w:rFonts w:cstheme="minorHAnsi"/>
          <w:iCs/>
        </w:rPr>
        <w:t xml:space="preserve"> and the Intergovernmental Panel on Climate Change’s</w:t>
      </w:r>
      <w:r>
        <w:rPr>
          <w:rFonts w:cstheme="minorHAnsi"/>
          <w:iCs/>
        </w:rPr>
        <w:t xml:space="preserve"> (IPCC)</w:t>
      </w:r>
      <w:r w:rsidR="00101670">
        <w:rPr>
          <w:rFonts w:cstheme="minorHAnsi"/>
          <w:iCs/>
        </w:rPr>
        <w:t>.</w:t>
      </w:r>
    </w:p>
    <w:p w14:paraId="2CF892C5" w14:textId="77777777" w:rsidR="002230F4" w:rsidRPr="002230F4" w:rsidRDefault="002230F4"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E87302" w14:paraId="03CC1540" w14:textId="77777777" w:rsidTr="002230F4">
        <w:tc>
          <w:tcPr>
            <w:tcW w:w="10800" w:type="dxa"/>
            <w:hideMark/>
          </w:tcPr>
          <w:p w14:paraId="5723644F" w14:textId="77777777" w:rsidR="008D2AF0" w:rsidRPr="00EC2C3B" w:rsidRDefault="007D4569" w:rsidP="008D2AF0">
            <w:pPr>
              <w:keepNext/>
              <w:widowControl w:val="0"/>
              <w:autoSpaceDE w:val="0"/>
              <w:autoSpaceDN w:val="0"/>
              <w:adjustRightInd w:val="0"/>
              <w:ind w:left="43"/>
              <w:rPr>
                <w:rFonts w:asciiTheme="minorHAnsi" w:eastAsia="Times New Roman" w:hAnsiTheme="minorHAnsi" w:cs="Arial"/>
                <w:color w:val="7F7F7F"/>
              </w:rPr>
            </w:pPr>
            <w:r w:rsidRPr="00EC2C3B">
              <w:rPr>
                <w:rFonts w:asciiTheme="minorHAnsi" w:eastAsia="Times New Roman" w:hAnsiTheme="minorHAnsi" w:cs="Arial"/>
                <w:color w:val="7F7F7F"/>
              </w:rPr>
              <w:t>Sectoral and Institutional Context</w:t>
            </w:r>
          </w:p>
        </w:tc>
      </w:tr>
    </w:tbl>
    <w:p w14:paraId="4757F6F7" w14:textId="77777777" w:rsidR="002230F4" w:rsidRDefault="002230F4" w:rsidP="002230F4">
      <w:pPr>
        <w:spacing w:after="0" w:line="240" w:lineRule="auto"/>
        <w:ind w:left="-691" w:right="-691"/>
      </w:pPr>
    </w:p>
    <w:p w14:paraId="14AA3CD9" w14:textId="77777777" w:rsidR="00466281" w:rsidRPr="00F42A2A" w:rsidRDefault="007D4569" w:rsidP="00466281">
      <w:pPr>
        <w:pStyle w:val="ListParagraph"/>
        <w:keepNext/>
        <w:keepLines/>
        <w:numPr>
          <w:ilvl w:val="1"/>
          <w:numId w:val="2"/>
        </w:numPr>
        <w:autoSpaceDE w:val="0"/>
        <w:autoSpaceDN w:val="0"/>
        <w:adjustRightInd w:val="0"/>
        <w:spacing w:after="240" w:line="240" w:lineRule="auto"/>
        <w:contextualSpacing w:val="0"/>
        <w:rPr>
          <w:rFonts w:cstheme="minorHAnsi"/>
          <w:b/>
          <w:color w:val="0D0D0D"/>
        </w:rPr>
      </w:pPr>
      <w:r w:rsidRPr="00F42A2A">
        <w:rPr>
          <w:rFonts w:cstheme="minorHAnsi"/>
          <w:b/>
          <w:color w:val="0D0D0D"/>
        </w:rPr>
        <w:t>Sector Context</w:t>
      </w:r>
    </w:p>
    <w:p w14:paraId="61ECFF83" w14:textId="77777777" w:rsidR="000E4D8A" w:rsidRPr="009C794E" w:rsidRDefault="007D4569" w:rsidP="000E4D8A">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3454F7">
        <w:rPr>
          <w:rFonts w:cstheme="minorHAnsi"/>
          <w:b/>
          <w:iCs/>
          <w:u w:val="single"/>
        </w:rPr>
        <w:t>Fisheries:</w:t>
      </w:r>
      <w:r>
        <w:rPr>
          <w:rFonts w:cstheme="minorHAnsi"/>
          <w:iCs/>
        </w:rPr>
        <w:t xml:space="preserve"> </w:t>
      </w:r>
      <w:r w:rsidRPr="009C794E">
        <w:rPr>
          <w:rFonts w:cstheme="minorHAnsi"/>
          <w:iCs/>
        </w:rPr>
        <w:t>The archipelago is of volcanic origin, with an uneven sea floor. As such, most fishing areas are distant from the coast. Within the artisanal, 12-mile zone, fishers travel often a considerable distance from the coast. Fishing is practiced by artisanal fishermen using techniques adopted 50 years ago: using dug-out canoes of which two-thirds are paddled or have make</w:t>
      </w:r>
      <w:r>
        <w:rPr>
          <w:rFonts w:cstheme="minorHAnsi"/>
          <w:iCs/>
        </w:rPr>
        <w:t>-</w:t>
      </w:r>
      <w:r w:rsidRPr="009C794E">
        <w:rPr>
          <w:rFonts w:cstheme="minorHAnsi"/>
          <w:iCs/>
        </w:rPr>
        <w:t xml:space="preserve">shift sails limiting fish catches to coastal areas. The small fleet of motored fishing boats which allows for mid-range coastal fishing was hit hard by the fuel price increase, thus affecting the price of fish which provide 70 percent of protein intake in the country. The fishing industry is considered key to poverty alleviation and essential to the nation’s health and welfare. Current estimates indicate that artisanal fisheries employ 20% of the nation’s workforce and represent one of the main employment opportunities in rural areas. There are approximately </w:t>
      </w:r>
      <w:r>
        <w:rPr>
          <w:rFonts w:cstheme="minorHAnsi"/>
          <w:iCs/>
        </w:rPr>
        <w:t>8</w:t>
      </w:r>
      <w:r w:rsidRPr="009C794E">
        <w:rPr>
          <w:rFonts w:cstheme="minorHAnsi"/>
          <w:iCs/>
        </w:rPr>
        <w:t>,000 people working directly in the fisheries sector with an additional 18,000 indirectly.</w:t>
      </w:r>
    </w:p>
    <w:p w14:paraId="5C1324A6" w14:textId="77777777" w:rsidR="000E4D8A" w:rsidRPr="009C794E" w:rsidRDefault="007D4569" w:rsidP="000E4D8A">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8905F6">
        <w:rPr>
          <w:rFonts w:cstheme="minorHAnsi"/>
          <w:b/>
          <w:iCs/>
          <w:u w:val="single"/>
        </w:rPr>
        <w:t>Exposures of coastal communities</w:t>
      </w:r>
      <w:r>
        <w:rPr>
          <w:rFonts w:cstheme="minorHAnsi"/>
          <w:iCs/>
        </w:rPr>
        <w:t xml:space="preserve">: </w:t>
      </w:r>
      <w:r w:rsidRPr="009C794E">
        <w:rPr>
          <w:rFonts w:cstheme="minorHAnsi"/>
          <w:iCs/>
        </w:rPr>
        <w:t xml:space="preserve">Rising abruptly from the seafloor, the coast of São Tomé is particularly vulnerable to coastal erosion. In the past, most pressures seem to have been caused by anthropogenic factors such as cultural practices (e.g. the </w:t>
      </w:r>
      <w:proofErr w:type="spellStart"/>
      <w:r w:rsidRPr="009C794E">
        <w:rPr>
          <w:rFonts w:cstheme="minorHAnsi"/>
          <w:iCs/>
        </w:rPr>
        <w:t>Angolares</w:t>
      </w:r>
      <w:proofErr w:type="spellEnd"/>
      <w:r w:rsidRPr="009C794E">
        <w:rPr>
          <w:rFonts w:cstheme="minorHAnsi"/>
          <w:iCs/>
        </w:rPr>
        <w:t xml:space="preserve">’ habit of constructing close to the </w:t>
      </w:r>
      <w:r w:rsidRPr="009C794E">
        <w:rPr>
          <w:rFonts w:cstheme="minorHAnsi"/>
          <w:iCs/>
        </w:rPr>
        <w:lastRenderedPageBreak/>
        <w:t xml:space="preserve">seashore), weak spatial planning and uncontrolled coastal development, and sand mining. However, in recent times, the Government has banned sand mining, and </w:t>
      </w:r>
      <w:r>
        <w:rPr>
          <w:rFonts w:cstheme="minorHAnsi"/>
          <w:iCs/>
        </w:rPr>
        <w:t xml:space="preserve">through outcomes of pilot project, </w:t>
      </w:r>
      <w:r w:rsidRPr="009C794E">
        <w:rPr>
          <w:rFonts w:cstheme="minorHAnsi"/>
          <w:iCs/>
        </w:rPr>
        <w:t>community awareness</w:t>
      </w:r>
      <w:r>
        <w:rPr>
          <w:rFonts w:cstheme="minorHAnsi"/>
          <w:iCs/>
        </w:rPr>
        <w:t xml:space="preserve"> has increased </w:t>
      </w:r>
      <w:r w:rsidRPr="009C794E">
        <w:rPr>
          <w:rFonts w:cstheme="minorHAnsi"/>
          <w:iCs/>
        </w:rPr>
        <w:t xml:space="preserve">in certain </w:t>
      </w:r>
      <w:proofErr w:type="spellStart"/>
      <w:r w:rsidRPr="009C794E">
        <w:rPr>
          <w:rFonts w:cstheme="minorHAnsi"/>
          <w:iCs/>
        </w:rPr>
        <w:t>Angolares</w:t>
      </w:r>
      <w:proofErr w:type="spellEnd"/>
      <w:r w:rsidRPr="009C794E">
        <w:rPr>
          <w:rFonts w:cstheme="minorHAnsi"/>
          <w:iCs/>
        </w:rPr>
        <w:t xml:space="preserve"> communities (e.g. </w:t>
      </w:r>
      <w:proofErr w:type="spellStart"/>
      <w:r w:rsidRPr="009C794E">
        <w:rPr>
          <w:rFonts w:cstheme="minorHAnsi"/>
          <w:iCs/>
        </w:rPr>
        <w:t>Ribeira</w:t>
      </w:r>
      <w:proofErr w:type="spellEnd"/>
      <w:r w:rsidRPr="009C794E">
        <w:rPr>
          <w:rFonts w:cstheme="minorHAnsi"/>
          <w:iCs/>
        </w:rPr>
        <w:t xml:space="preserve"> Afonso, Sta. Catarina, </w:t>
      </w:r>
      <w:proofErr w:type="spellStart"/>
      <w:r w:rsidRPr="009C794E">
        <w:rPr>
          <w:rFonts w:cstheme="minorHAnsi"/>
          <w:iCs/>
        </w:rPr>
        <w:t>Malanza</w:t>
      </w:r>
      <w:proofErr w:type="spellEnd"/>
      <w:r w:rsidRPr="009C794E">
        <w:rPr>
          <w:rFonts w:cstheme="minorHAnsi"/>
          <w:iCs/>
        </w:rPr>
        <w:t>)</w:t>
      </w:r>
      <w:r>
        <w:rPr>
          <w:rFonts w:cstheme="minorHAnsi"/>
          <w:iCs/>
        </w:rPr>
        <w:t>.</w:t>
      </w:r>
      <w:r w:rsidRPr="009C794E">
        <w:rPr>
          <w:rFonts w:cstheme="minorHAnsi"/>
          <w:iCs/>
        </w:rPr>
        <w:t xml:space="preserve"> </w:t>
      </w:r>
      <w:r>
        <w:rPr>
          <w:rFonts w:cstheme="minorHAnsi"/>
          <w:iCs/>
        </w:rPr>
        <w:t>T</w:t>
      </w:r>
      <w:r w:rsidRPr="009C794E">
        <w:rPr>
          <w:rFonts w:cstheme="minorHAnsi"/>
          <w:iCs/>
        </w:rPr>
        <w:t>he risk has increased due to a combination of flash river flooding, more intense coastal storms, and persistent cultural habits.</w:t>
      </w:r>
    </w:p>
    <w:p w14:paraId="6571C8E6" w14:textId="77777777" w:rsidR="000E4D8A" w:rsidRPr="009C794E" w:rsidRDefault="007D4569" w:rsidP="000E4D8A">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9C794E">
        <w:rPr>
          <w:rFonts w:cstheme="minorHAnsi"/>
          <w:iCs/>
        </w:rPr>
        <w:t xml:space="preserve">STP’s </w:t>
      </w:r>
      <w:r>
        <w:rPr>
          <w:rFonts w:cstheme="minorHAnsi"/>
          <w:iCs/>
        </w:rPr>
        <w:t>Third</w:t>
      </w:r>
      <w:r w:rsidRPr="009C794E">
        <w:rPr>
          <w:rFonts w:cstheme="minorHAnsi"/>
          <w:iCs/>
        </w:rPr>
        <w:t xml:space="preserve"> National Communication to the UNFCCC forecasts increases in temperature of from </w:t>
      </w:r>
      <w:r>
        <w:rPr>
          <w:rFonts w:cstheme="minorHAnsi"/>
          <w:iCs/>
        </w:rPr>
        <w:t>2.5</w:t>
      </w:r>
      <w:r w:rsidRPr="00C62D67">
        <w:rPr>
          <w:rFonts w:cstheme="minorHAnsi"/>
          <w:iCs/>
        </w:rPr>
        <w:t xml:space="preserve"> </w:t>
      </w:r>
      <w:r w:rsidRPr="009C794E">
        <w:rPr>
          <w:rFonts w:cstheme="minorHAnsi"/>
          <w:iCs/>
        </w:rPr>
        <w:t xml:space="preserve">º C </w:t>
      </w:r>
      <w:r>
        <w:rPr>
          <w:rFonts w:cstheme="minorHAnsi"/>
          <w:iCs/>
        </w:rPr>
        <w:t>(</w:t>
      </w:r>
      <w:r w:rsidRPr="006D1C21">
        <w:rPr>
          <w:rFonts w:cstheme="minorHAnsi"/>
          <w:iCs/>
        </w:rPr>
        <w:t>Representative Concentration Pathway</w:t>
      </w:r>
      <w:r>
        <w:rPr>
          <w:rFonts w:cstheme="minorHAnsi"/>
          <w:iCs/>
        </w:rPr>
        <w:t xml:space="preserve"> -</w:t>
      </w:r>
      <w:r w:rsidRPr="006D1C21">
        <w:rPr>
          <w:rFonts w:cstheme="minorHAnsi"/>
          <w:iCs/>
        </w:rPr>
        <w:t xml:space="preserve"> </w:t>
      </w:r>
      <w:r>
        <w:rPr>
          <w:rFonts w:cstheme="minorHAnsi"/>
          <w:iCs/>
        </w:rPr>
        <w:t xml:space="preserve">RCP 4.5) </w:t>
      </w:r>
      <w:r w:rsidRPr="009C794E">
        <w:rPr>
          <w:rFonts w:cstheme="minorHAnsi"/>
          <w:iCs/>
        </w:rPr>
        <w:t xml:space="preserve">to </w:t>
      </w:r>
      <w:r>
        <w:rPr>
          <w:rFonts w:cstheme="minorHAnsi"/>
          <w:iCs/>
        </w:rPr>
        <w:t>3</w:t>
      </w:r>
      <w:r w:rsidRPr="009C794E">
        <w:rPr>
          <w:rFonts w:cstheme="minorHAnsi"/>
          <w:iCs/>
        </w:rPr>
        <w:t xml:space="preserve">ºC </w:t>
      </w:r>
      <w:r>
        <w:rPr>
          <w:rFonts w:cstheme="minorHAnsi"/>
          <w:iCs/>
        </w:rPr>
        <w:t xml:space="preserve">(RCP 8.5) </w:t>
      </w:r>
      <w:r w:rsidRPr="009C794E">
        <w:rPr>
          <w:rFonts w:cstheme="minorHAnsi"/>
          <w:iCs/>
        </w:rPr>
        <w:t>by 2050</w:t>
      </w:r>
      <w:r>
        <w:rPr>
          <w:rFonts w:cstheme="minorHAnsi"/>
          <w:iCs/>
        </w:rPr>
        <w:t>. Scenarios for annual precipitation are divergent, with predicted increase (around +10%) under RCP4.5 but decrease (15-20%) under scenario RCP 8.5</w:t>
      </w:r>
      <w:r w:rsidRPr="009C794E">
        <w:rPr>
          <w:rFonts w:cstheme="minorHAnsi"/>
          <w:iCs/>
        </w:rPr>
        <w:t xml:space="preserve">. IPCC scenarios also predict an increase in temperature of up to 2ºC by the middle of the 21st Century for the STP region, with increased variation in precipitation patterns, longer dry seasons, increased flooding and dry fog. </w:t>
      </w:r>
    </w:p>
    <w:p w14:paraId="5934FC2A" w14:textId="77777777" w:rsidR="000E4D8A" w:rsidRPr="009C794E" w:rsidRDefault="007D4569" w:rsidP="000E4D8A">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9C794E">
        <w:rPr>
          <w:rFonts w:cstheme="minorHAnsi"/>
          <w:iCs/>
        </w:rPr>
        <w:t>It should be noted that irregular storm surges and wave action have intensified over the last decade over the coast of São Tomé leading to loss of houses and fishing assets for communities where adaptation actions had not yet taken place. Hence, protection measures accompanied by managed population retreat are urgently needed in these communities.</w:t>
      </w:r>
    </w:p>
    <w:p w14:paraId="60BAC494" w14:textId="77777777" w:rsidR="000E4D8A" w:rsidRDefault="007D4569" w:rsidP="000E4D8A">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9C794E">
        <w:rPr>
          <w:rFonts w:cstheme="minorHAnsi"/>
          <w:iCs/>
        </w:rPr>
        <w:t xml:space="preserve">The São Tomé and Príncipe Nationally Determined Contribution estimates that with sea level rise of 0.13-0.43 m, some 15-20 % of the houses in Praia </w:t>
      </w:r>
      <w:proofErr w:type="spellStart"/>
      <w:r w:rsidRPr="009C794E">
        <w:rPr>
          <w:rFonts w:cstheme="minorHAnsi"/>
          <w:iCs/>
        </w:rPr>
        <w:t>Melão</w:t>
      </w:r>
      <w:proofErr w:type="spellEnd"/>
      <w:r w:rsidRPr="009C794E">
        <w:rPr>
          <w:rFonts w:cstheme="minorHAnsi"/>
          <w:iCs/>
        </w:rPr>
        <w:t xml:space="preserve">, 30% of those in </w:t>
      </w:r>
      <w:proofErr w:type="spellStart"/>
      <w:r w:rsidRPr="009C794E">
        <w:rPr>
          <w:rFonts w:cstheme="minorHAnsi"/>
          <w:iCs/>
        </w:rPr>
        <w:t>Malanza</w:t>
      </w:r>
      <w:proofErr w:type="spellEnd"/>
      <w:r w:rsidRPr="009C794E">
        <w:rPr>
          <w:rFonts w:cstheme="minorHAnsi"/>
          <w:iCs/>
        </w:rPr>
        <w:t xml:space="preserve">, 35% in St. Catarina, and 40% in </w:t>
      </w:r>
      <w:proofErr w:type="spellStart"/>
      <w:r w:rsidRPr="009C794E">
        <w:rPr>
          <w:rFonts w:cstheme="minorHAnsi"/>
          <w:iCs/>
        </w:rPr>
        <w:t>Ribeira</w:t>
      </w:r>
      <w:proofErr w:type="spellEnd"/>
      <w:r w:rsidRPr="009C794E">
        <w:rPr>
          <w:rFonts w:cstheme="minorHAnsi"/>
          <w:iCs/>
        </w:rPr>
        <w:t xml:space="preserve"> Afonso would be </w:t>
      </w:r>
      <w:r>
        <w:rPr>
          <w:rFonts w:cstheme="minorHAnsi"/>
          <w:iCs/>
        </w:rPr>
        <w:t xml:space="preserve">regularly </w:t>
      </w:r>
      <w:r w:rsidRPr="009C794E">
        <w:rPr>
          <w:rFonts w:cstheme="minorHAnsi"/>
          <w:iCs/>
        </w:rPr>
        <w:t xml:space="preserve">inundated. The </w:t>
      </w:r>
      <w:r>
        <w:rPr>
          <w:rFonts w:cstheme="minorHAnsi"/>
          <w:iCs/>
        </w:rPr>
        <w:t>geomorphological analysis</w:t>
      </w:r>
      <w:r w:rsidRPr="009C794E">
        <w:rPr>
          <w:rFonts w:cstheme="minorHAnsi"/>
          <w:iCs/>
        </w:rPr>
        <w:t xml:space="preserve"> for São Tomé and Príncipe indicates </w:t>
      </w:r>
      <w:r>
        <w:rPr>
          <w:rFonts w:cstheme="minorHAnsi"/>
          <w:iCs/>
        </w:rPr>
        <w:t>impacts</w:t>
      </w:r>
      <w:r w:rsidRPr="009C794E">
        <w:rPr>
          <w:rFonts w:cstheme="minorHAnsi"/>
          <w:iCs/>
        </w:rPr>
        <w:t xml:space="preserve"> of similar magnitudes</w:t>
      </w:r>
      <w:r>
        <w:rPr>
          <w:rFonts w:cstheme="minorHAnsi"/>
          <w:iCs/>
        </w:rPr>
        <w:t>, with the proportion of population affected by annual flooding ranging from 9 to 61%</w:t>
      </w:r>
      <w:r w:rsidRPr="009C794E">
        <w:rPr>
          <w:rFonts w:cstheme="minorHAnsi"/>
          <w:iCs/>
        </w:rPr>
        <w:t xml:space="preserve"> in the </w:t>
      </w:r>
      <w:r>
        <w:rPr>
          <w:rFonts w:cstheme="minorHAnsi"/>
          <w:iCs/>
        </w:rPr>
        <w:t>eight</w:t>
      </w:r>
      <w:r w:rsidRPr="009C794E">
        <w:rPr>
          <w:rFonts w:cstheme="minorHAnsi"/>
          <w:iCs/>
        </w:rPr>
        <w:t xml:space="preserve"> additional communities, under projected sea level rise and storm surges conditions</w:t>
      </w:r>
      <w:r>
        <w:rPr>
          <w:rFonts w:cstheme="minorHAnsi"/>
          <w:iCs/>
        </w:rPr>
        <w:t xml:space="preserve"> for 2050.</w:t>
      </w:r>
    </w:p>
    <w:tbl>
      <w:tblPr>
        <w:tblStyle w:val="GridTable2-Accent1"/>
        <w:tblW w:w="0" w:type="auto"/>
        <w:jc w:val="center"/>
        <w:tblLook w:val="04A0" w:firstRow="1" w:lastRow="0" w:firstColumn="1" w:lastColumn="0" w:noHBand="0" w:noVBand="1"/>
      </w:tblPr>
      <w:tblGrid>
        <w:gridCol w:w="2041"/>
        <w:gridCol w:w="1919"/>
        <w:gridCol w:w="2160"/>
      </w:tblGrid>
      <w:tr w:rsidR="00E87302" w14:paraId="78FD8EEA" w14:textId="77777777" w:rsidTr="00E87302">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41" w:type="dxa"/>
          </w:tcPr>
          <w:p w14:paraId="78143C20" w14:textId="77777777" w:rsidR="000E4D8A" w:rsidRPr="00DB5A01" w:rsidRDefault="000E4D8A" w:rsidP="00EB798A">
            <w:pPr>
              <w:pStyle w:val="ListParagraph"/>
              <w:spacing w:afterLines="40" w:after="96"/>
              <w:ind w:left="0"/>
              <w:contextualSpacing w:val="0"/>
              <w:jc w:val="both"/>
              <w:rPr>
                <w:rFonts w:cstheme="minorHAnsi"/>
                <w:iCs/>
                <w:sz w:val="20"/>
              </w:rPr>
            </w:pPr>
          </w:p>
        </w:tc>
        <w:tc>
          <w:tcPr>
            <w:tcW w:w="1919" w:type="dxa"/>
          </w:tcPr>
          <w:p w14:paraId="3B539A13" w14:textId="77777777" w:rsidR="000E4D8A" w:rsidRPr="00DB5A01" w:rsidRDefault="007D4569" w:rsidP="00EB798A">
            <w:pPr>
              <w:pStyle w:val="ListParagraph"/>
              <w:spacing w:afterLines="40" w:after="96"/>
              <w:ind w:left="0"/>
              <w:contextualSpacing w:val="0"/>
              <w:jc w:val="both"/>
              <w:cnfStyle w:val="100000000000" w:firstRow="1" w:lastRow="0" w:firstColumn="0" w:lastColumn="0" w:oddVBand="0" w:evenVBand="0" w:oddHBand="0" w:evenHBand="0" w:firstRowFirstColumn="0" w:firstRowLastColumn="0" w:lastRowFirstColumn="0" w:lastRowLastColumn="0"/>
              <w:rPr>
                <w:rFonts w:cstheme="minorHAnsi"/>
                <w:iCs/>
                <w:sz w:val="20"/>
              </w:rPr>
            </w:pPr>
            <w:r w:rsidRPr="00DB5A01">
              <w:rPr>
                <w:rFonts w:cstheme="minorHAnsi"/>
                <w:iCs/>
                <w:sz w:val="20"/>
              </w:rPr>
              <w:t>Exposure (&gt;0.</w:t>
            </w:r>
            <w:r>
              <w:rPr>
                <w:rFonts w:cstheme="minorHAnsi"/>
                <w:iCs/>
                <w:sz w:val="20"/>
              </w:rPr>
              <w:t>1</w:t>
            </w:r>
            <w:r w:rsidRPr="00DB5A01">
              <w:rPr>
                <w:rFonts w:cstheme="minorHAnsi"/>
                <w:iCs/>
                <w:sz w:val="20"/>
              </w:rPr>
              <w:t>m)</w:t>
            </w:r>
          </w:p>
        </w:tc>
        <w:tc>
          <w:tcPr>
            <w:tcW w:w="2160" w:type="dxa"/>
          </w:tcPr>
          <w:p w14:paraId="114AADE3" w14:textId="77777777" w:rsidR="000E4D8A" w:rsidRPr="00DB5A01" w:rsidRDefault="007D4569" w:rsidP="00EB798A">
            <w:pPr>
              <w:pStyle w:val="ListParagraph"/>
              <w:spacing w:afterLines="40" w:after="96"/>
              <w:ind w:left="0"/>
              <w:contextualSpacing w:val="0"/>
              <w:jc w:val="both"/>
              <w:cnfStyle w:val="100000000000" w:firstRow="1" w:lastRow="0" w:firstColumn="0" w:lastColumn="0" w:oddVBand="0" w:evenVBand="0" w:oddHBand="0" w:evenHBand="0" w:firstRowFirstColumn="0" w:firstRowLastColumn="0" w:lastRowFirstColumn="0" w:lastRowLastColumn="0"/>
              <w:rPr>
                <w:rFonts w:cstheme="minorHAnsi"/>
                <w:iCs/>
                <w:sz w:val="20"/>
              </w:rPr>
            </w:pPr>
            <w:r w:rsidRPr="00DB5A01">
              <w:rPr>
                <w:rFonts w:cstheme="minorHAnsi"/>
                <w:iCs/>
                <w:sz w:val="20"/>
              </w:rPr>
              <w:t>Exposure (&gt;0.</w:t>
            </w:r>
            <w:r>
              <w:rPr>
                <w:rFonts w:cstheme="minorHAnsi"/>
                <w:iCs/>
                <w:sz w:val="20"/>
              </w:rPr>
              <w:t>5</w:t>
            </w:r>
            <w:r w:rsidRPr="00DB5A01">
              <w:rPr>
                <w:rFonts w:cstheme="minorHAnsi"/>
                <w:iCs/>
                <w:sz w:val="20"/>
              </w:rPr>
              <w:t xml:space="preserve"> m)</w:t>
            </w:r>
          </w:p>
        </w:tc>
      </w:tr>
      <w:tr w:rsidR="00E87302" w14:paraId="56984D61" w14:textId="77777777" w:rsidTr="00E8730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41" w:type="dxa"/>
          </w:tcPr>
          <w:p w14:paraId="3260A2B7" w14:textId="77777777" w:rsidR="000E4D8A" w:rsidRPr="00DB5A01" w:rsidRDefault="007D4569" w:rsidP="00EB798A">
            <w:pPr>
              <w:pStyle w:val="ListParagraph"/>
              <w:spacing w:afterLines="40" w:after="96"/>
              <w:ind w:left="0"/>
              <w:contextualSpacing w:val="0"/>
              <w:jc w:val="both"/>
              <w:rPr>
                <w:rFonts w:cstheme="minorHAnsi"/>
                <w:iCs/>
                <w:sz w:val="20"/>
              </w:rPr>
            </w:pPr>
            <w:r w:rsidRPr="00DB5A01">
              <w:rPr>
                <w:rFonts w:ascii="Calibri" w:hAnsi="Calibri" w:cs="Calibri"/>
                <w:sz w:val="20"/>
              </w:rPr>
              <w:t xml:space="preserve">Praia </w:t>
            </w:r>
            <w:proofErr w:type="spellStart"/>
            <w:r w:rsidRPr="00DB5A01">
              <w:rPr>
                <w:rFonts w:ascii="Calibri" w:hAnsi="Calibri" w:cs="Calibri"/>
                <w:sz w:val="20"/>
              </w:rPr>
              <w:t>Gamboa</w:t>
            </w:r>
            <w:proofErr w:type="spellEnd"/>
          </w:p>
        </w:tc>
        <w:tc>
          <w:tcPr>
            <w:tcW w:w="1919" w:type="dxa"/>
          </w:tcPr>
          <w:p w14:paraId="404F1C20" w14:textId="77777777" w:rsidR="000E4D8A" w:rsidRPr="00DB5A01" w:rsidRDefault="007D4569" w:rsidP="00EB798A">
            <w:pPr>
              <w:pStyle w:val="ListParagraph"/>
              <w:spacing w:afterLines="40" w:after="96"/>
              <w:ind w:left="0"/>
              <w:contextualSpacing w:val="0"/>
              <w:jc w:val="center"/>
              <w:cnfStyle w:val="000000100000" w:firstRow="0" w:lastRow="0" w:firstColumn="0" w:lastColumn="0" w:oddVBand="0" w:evenVBand="0" w:oddHBand="1" w:evenHBand="0" w:firstRowFirstColumn="0" w:firstRowLastColumn="0" w:lastRowFirstColumn="0" w:lastRowLastColumn="0"/>
              <w:rPr>
                <w:rFonts w:cstheme="minorHAnsi"/>
                <w:iCs/>
                <w:sz w:val="20"/>
              </w:rPr>
            </w:pPr>
            <w:r w:rsidRPr="00DB5A01">
              <w:rPr>
                <w:rFonts w:ascii="Calibri" w:hAnsi="Calibri" w:cs="Calibri"/>
                <w:sz w:val="20"/>
              </w:rPr>
              <w:t>53%</w:t>
            </w:r>
          </w:p>
        </w:tc>
        <w:tc>
          <w:tcPr>
            <w:tcW w:w="2160" w:type="dxa"/>
          </w:tcPr>
          <w:p w14:paraId="35F6C2B4" w14:textId="77777777" w:rsidR="000E4D8A" w:rsidRPr="00DB5A01" w:rsidRDefault="007D4569" w:rsidP="00EB798A">
            <w:pPr>
              <w:pStyle w:val="ListParagraph"/>
              <w:spacing w:afterLines="40" w:after="96"/>
              <w:ind w:left="0"/>
              <w:contextualSpacing w:val="0"/>
              <w:jc w:val="center"/>
              <w:cnfStyle w:val="000000100000" w:firstRow="0" w:lastRow="0" w:firstColumn="0" w:lastColumn="0" w:oddVBand="0" w:evenVBand="0" w:oddHBand="1" w:evenHBand="0" w:firstRowFirstColumn="0" w:firstRowLastColumn="0" w:lastRowFirstColumn="0" w:lastRowLastColumn="0"/>
              <w:rPr>
                <w:rFonts w:cstheme="minorHAnsi"/>
                <w:iCs/>
                <w:sz w:val="20"/>
              </w:rPr>
            </w:pPr>
            <w:r w:rsidRPr="00DB5A01">
              <w:rPr>
                <w:rFonts w:ascii="Calibri" w:hAnsi="Calibri" w:cs="Calibri"/>
                <w:sz w:val="20"/>
              </w:rPr>
              <w:t>32%</w:t>
            </w:r>
          </w:p>
        </w:tc>
      </w:tr>
      <w:tr w:rsidR="00E87302" w14:paraId="73DFC79A" w14:textId="77777777" w:rsidTr="00E87302">
        <w:trPr>
          <w:jc w:val="center"/>
        </w:trPr>
        <w:tc>
          <w:tcPr>
            <w:cnfStyle w:val="001000000000" w:firstRow="0" w:lastRow="0" w:firstColumn="1" w:lastColumn="0" w:oddVBand="0" w:evenVBand="0" w:oddHBand="0" w:evenHBand="0" w:firstRowFirstColumn="0" w:firstRowLastColumn="0" w:lastRowFirstColumn="0" w:lastRowLastColumn="0"/>
            <w:tcW w:w="2041" w:type="dxa"/>
          </w:tcPr>
          <w:p w14:paraId="2BDD61D9" w14:textId="77777777" w:rsidR="000E4D8A" w:rsidRPr="00DB5A01" w:rsidRDefault="007D4569" w:rsidP="00EB798A">
            <w:pPr>
              <w:pStyle w:val="ListParagraph"/>
              <w:spacing w:afterLines="40" w:after="96"/>
              <w:ind w:left="0"/>
              <w:contextualSpacing w:val="0"/>
              <w:jc w:val="both"/>
              <w:rPr>
                <w:rFonts w:cstheme="minorHAnsi"/>
                <w:iCs/>
                <w:sz w:val="20"/>
              </w:rPr>
            </w:pPr>
            <w:r w:rsidRPr="00DB5A01">
              <w:rPr>
                <w:rFonts w:ascii="Calibri" w:hAnsi="Calibri" w:cs="Calibri"/>
                <w:sz w:val="20"/>
              </w:rPr>
              <w:t xml:space="preserve">Praia </w:t>
            </w:r>
            <w:proofErr w:type="spellStart"/>
            <w:r w:rsidRPr="00DB5A01">
              <w:rPr>
                <w:rFonts w:ascii="Calibri" w:hAnsi="Calibri" w:cs="Calibri"/>
                <w:sz w:val="20"/>
              </w:rPr>
              <w:t>Lochinga</w:t>
            </w:r>
            <w:proofErr w:type="spellEnd"/>
          </w:p>
        </w:tc>
        <w:tc>
          <w:tcPr>
            <w:tcW w:w="1919" w:type="dxa"/>
          </w:tcPr>
          <w:p w14:paraId="66FF92FA" w14:textId="77777777" w:rsidR="000E4D8A" w:rsidRPr="00DB5A01" w:rsidRDefault="007D4569" w:rsidP="00EB798A">
            <w:pPr>
              <w:pStyle w:val="ListParagraph"/>
              <w:spacing w:afterLines="40" w:after="96"/>
              <w:ind w:left="0"/>
              <w:contextualSpacing w:val="0"/>
              <w:jc w:val="center"/>
              <w:cnfStyle w:val="000000000000" w:firstRow="0" w:lastRow="0" w:firstColumn="0" w:lastColumn="0" w:oddVBand="0" w:evenVBand="0" w:oddHBand="0" w:evenHBand="0" w:firstRowFirstColumn="0" w:firstRowLastColumn="0" w:lastRowFirstColumn="0" w:lastRowLastColumn="0"/>
              <w:rPr>
                <w:rFonts w:cstheme="minorHAnsi"/>
                <w:iCs/>
                <w:sz w:val="20"/>
              </w:rPr>
            </w:pPr>
            <w:r w:rsidRPr="00DB5A01">
              <w:rPr>
                <w:rFonts w:ascii="Calibri" w:hAnsi="Calibri" w:cs="Calibri"/>
                <w:sz w:val="20"/>
              </w:rPr>
              <w:t>61%</w:t>
            </w:r>
          </w:p>
        </w:tc>
        <w:tc>
          <w:tcPr>
            <w:tcW w:w="2160" w:type="dxa"/>
          </w:tcPr>
          <w:p w14:paraId="75B67628" w14:textId="77777777" w:rsidR="000E4D8A" w:rsidRPr="00DB5A01" w:rsidRDefault="007D4569" w:rsidP="00EB798A">
            <w:pPr>
              <w:pStyle w:val="ListParagraph"/>
              <w:spacing w:afterLines="40" w:after="96"/>
              <w:ind w:left="0"/>
              <w:contextualSpacing w:val="0"/>
              <w:jc w:val="center"/>
              <w:cnfStyle w:val="000000000000" w:firstRow="0" w:lastRow="0" w:firstColumn="0" w:lastColumn="0" w:oddVBand="0" w:evenVBand="0" w:oddHBand="0" w:evenHBand="0" w:firstRowFirstColumn="0" w:firstRowLastColumn="0" w:lastRowFirstColumn="0" w:lastRowLastColumn="0"/>
              <w:rPr>
                <w:rFonts w:cstheme="minorHAnsi"/>
                <w:iCs/>
                <w:sz w:val="20"/>
              </w:rPr>
            </w:pPr>
            <w:r w:rsidRPr="00DB5A01">
              <w:rPr>
                <w:rFonts w:ascii="Calibri" w:hAnsi="Calibri" w:cs="Calibri"/>
                <w:sz w:val="20"/>
              </w:rPr>
              <w:t>30%</w:t>
            </w:r>
          </w:p>
        </w:tc>
      </w:tr>
      <w:tr w:rsidR="00E87302" w14:paraId="05CF842B" w14:textId="77777777" w:rsidTr="00E8730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41" w:type="dxa"/>
          </w:tcPr>
          <w:p w14:paraId="6AF94E83" w14:textId="77777777" w:rsidR="000E4D8A" w:rsidRPr="00DB5A01" w:rsidRDefault="007D4569" w:rsidP="00EB798A">
            <w:pPr>
              <w:pStyle w:val="ListParagraph"/>
              <w:spacing w:afterLines="40" w:after="96"/>
              <w:ind w:left="0"/>
              <w:contextualSpacing w:val="0"/>
              <w:jc w:val="both"/>
              <w:rPr>
                <w:rFonts w:cstheme="minorHAnsi"/>
                <w:iCs/>
                <w:sz w:val="20"/>
              </w:rPr>
            </w:pPr>
            <w:r w:rsidRPr="00DB5A01">
              <w:rPr>
                <w:rFonts w:ascii="Calibri" w:hAnsi="Calibri" w:cs="Calibri"/>
                <w:sz w:val="20"/>
              </w:rPr>
              <w:t>Praia Cruz</w:t>
            </w:r>
          </w:p>
        </w:tc>
        <w:tc>
          <w:tcPr>
            <w:tcW w:w="1919" w:type="dxa"/>
          </w:tcPr>
          <w:p w14:paraId="7945E342" w14:textId="77777777" w:rsidR="000E4D8A" w:rsidRPr="00DB5A01" w:rsidRDefault="007D4569" w:rsidP="00EB798A">
            <w:pPr>
              <w:pStyle w:val="ListParagraph"/>
              <w:spacing w:afterLines="40" w:after="96"/>
              <w:ind w:left="0"/>
              <w:contextualSpacing w:val="0"/>
              <w:jc w:val="center"/>
              <w:cnfStyle w:val="000000100000" w:firstRow="0" w:lastRow="0" w:firstColumn="0" w:lastColumn="0" w:oddVBand="0" w:evenVBand="0" w:oddHBand="1" w:evenHBand="0" w:firstRowFirstColumn="0" w:firstRowLastColumn="0" w:lastRowFirstColumn="0" w:lastRowLastColumn="0"/>
              <w:rPr>
                <w:rFonts w:cstheme="minorHAnsi"/>
                <w:iCs/>
                <w:sz w:val="20"/>
              </w:rPr>
            </w:pPr>
            <w:r w:rsidRPr="00DB5A01">
              <w:rPr>
                <w:rFonts w:ascii="Calibri" w:hAnsi="Calibri" w:cs="Calibri"/>
                <w:sz w:val="20"/>
              </w:rPr>
              <w:t>54%</w:t>
            </w:r>
          </w:p>
        </w:tc>
        <w:tc>
          <w:tcPr>
            <w:tcW w:w="2160" w:type="dxa"/>
          </w:tcPr>
          <w:p w14:paraId="092C5BEF" w14:textId="77777777" w:rsidR="000E4D8A" w:rsidRPr="00DB5A01" w:rsidRDefault="007D4569" w:rsidP="00EB798A">
            <w:pPr>
              <w:pStyle w:val="ListParagraph"/>
              <w:spacing w:afterLines="40" w:after="96"/>
              <w:ind w:left="0"/>
              <w:contextualSpacing w:val="0"/>
              <w:jc w:val="center"/>
              <w:cnfStyle w:val="000000100000" w:firstRow="0" w:lastRow="0" w:firstColumn="0" w:lastColumn="0" w:oddVBand="0" w:evenVBand="0" w:oddHBand="1" w:evenHBand="0" w:firstRowFirstColumn="0" w:firstRowLastColumn="0" w:lastRowFirstColumn="0" w:lastRowLastColumn="0"/>
              <w:rPr>
                <w:rFonts w:cstheme="minorHAnsi"/>
                <w:iCs/>
                <w:sz w:val="20"/>
              </w:rPr>
            </w:pPr>
            <w:r w:rsidRPr="00DB5A01">
              <w:rPr>
                <w:rFonts w:ascii="Calibri" w:hAnsi="Calibri" w:cs="Calibri"/>
                <w:sz w:val="20"/>
              </w:rPr>
              <w:t>28%</w:t>
            </w:r>
          </w:p>
        </w:tc>
      </w:tr>
      <w:tr w:rsidR="00E87302" w14:paraId="70459B05" w14:textId="77777777" w:rsidTr="00E87302">
        <w:trPr>
          <w:jc w:val="center"/>
        </w:trPr>
        <w:tc>
          <w:tcPr>
            <w:cnfStyle w:val="001000000000" w:firstRow="0" w:lastRow="0" w:firstColumn="1" w:lastColumn="0" w:oddVBand="0" w:evenVBand="0" w:oddHBand="0" w:evenHBand="0" w:firstRowFirstColumn="0" w:firstRowLastColumn="0" w:lastRowFirstColumn="0" w:lastRowLastColumn="0"/>
            <w:tcW w:w="2041" w:type="dxa"/>
          </w:tcPr>
          <w:p w14:paraId="050E1CC6" w14:textId="77777777" w:rsidR="000E4D8A" w:rsidRPr="00DB5A01" w:rsidRDefault="007D4569" w:rsidP="00EB798A">
            <w:pPr>
              <w:pStyle w:val="ListParagraph"/>
              <w:spacing w:afterLines="40" w:after="96"/>
              <w:ind w:left="0"/>
              <w:contextualSpacing w:val="0"/>
              <w:jc w:val="both"/>
              <w:rPr>
                <w:rFonts w:cstheme="minorHAnsi"/>
                <w:iCs/>
                <w:sz w:val="20"/>
              </w:rPr>
            </w:pPr>
            <w:proofErr w:type="spellStart"/>
            <w:r w:rsidRPr="00DB5A01">
              <w:rPr>
                <w:rFonts w:ascii="Calibri" w:hAnsi="Calibri" w:cs="Calibri"/>
                <w:sz w:val="20"/>
              </w:rPr>
              <w:t>Micolo</w:t>
            </w:r>
            <w:proofErr w:type="spellEnd"/>
          </w:p>
        </w:tc>
        <w:tc>
          <w:tcPr>
            <w:tcW w:w="1919" w:type="dxa"/>
          </w:tcPr>
          <w:p w14:paraId="09727F6C" w14:textId="77777777" w:rsidR="000E4D8A" w:rsidRPr="00DB5A01" w:rsidRDefault="007D4569" w:rsidP="00EB798A">
            <w:pPr>
              <w:pStyle w:val="ListParagraph"/>
              <w:spacing w:afterLines="40" w:after="96"/>
              <w:ind w:left="0"/>
              <w:contextualSpacing w:val="0"/>
              <w:jc w:val="center"/>
              <w:cnfStyle w:val="000000000000" w:firstRow="0" w:lastRow="0" w:firstColumn="0" w:lastColumn="0" w:oddVBand="0" w:evenVBand="0" w:oddHBand="0" w:evenHBand="0" w:firstRowFirstColumn="0" w:firstRowLastColumn="0" w:lastRowFirstColumn="0" w:lastRowLastColumn="0"/>
              <w:rPr>
                <w:rFonts w:cstheme="minorHAnsi"/>
                <w:iCs/>
                <w:sz w:val="20"/>
              </w:rPr>
            </w:pPr>
            <w:r w:rsidRPr="00DB5A01">
              <w:rPr>
                <w:rFonts w:ascii="Calibri" w:hAnsi="Calibri" w:cs="Calibri"/>
                <w:sz w:val="20"/>
              </w:rPr>
              <w:t>34%</w:t>
            </w:r>
          </w:p>
        </w:tc>
        <w:tc>
          <w:tcPr>
            <w:tcW w:w="2160" w:type="dxa"/>
          </w:tcPr>
          <w:p w14:paraId="088EFB26" w14:textId="77777777" w:rsidR="000E4D8A" w:rsidRPr="00DB5A01" w:rsidRDefault="007D4569" w:rsidP="00EB798A">
            <w:pPr>
              <w:pStyle w:val="ListParagraph"/>
              <w:spacing w:afterLines="40" w:after="96"/>
              <w:ind w:left="0"/>
              <w:contextualSpacing w:val="0"/>
              <w:jc w:val="center"/>
              <w:cnfStyle w:val="000000000000" w:firstRow="0" w:lastRow="0" w:firstColumn="0" w:lastColumn="0" w:oddVBand="0" w:evenVBand="0" w:oddHBand="0" w:evenHBand="0" w:firstRowFirstColumn="0" w:firstRowLastColumn="0" w:lastRowFirstColumn="0" w:lastRowLastColumn="0"/>
              <w:rPr>
                <w:rFonts w:cstheme="minorHAnsi"/>
                <w:iCs/>
                <w:sz w:val="20"/>
              </w:rPr>
            </w:pPr>
            <w:r w:rsidRPr="00DB5A01">
              <w:rPr>
                <w:rFonts w:ascii="Calibri" w:hAnsi="Calibri" w:cs="Calibri"/>
                <w:sz w:val="20"/>
              </w:rPr>
              <w:t>1%</w:t>
            </w:r>
          </w:p>
        </w:tc>
      </w:tr>
      <w:tr w:rsidR="00E87302" w14:paraId="09570CB1" w14:textId="77777777" w:rsidTr="00E8730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41" w:type="dxa"/>
          </w:tcPr>
          <w:p w14:paraId="39591431" w14:textId="77777777" w:rsidR="000E4D8A" w:rsidRPr="00DB5A01" w:rsidRDefault="007D4569" w:rsidP="00EB798A">
            <w:pPr>
              <w:pStyle w:val="ListParagraph"/>
              <w:spacing w:afterLines="40" w:after="96"/>
              <w:ind w:left="0"/>
              <w:contextualSpacing w:val="0"/>
              <w:jc w:val="both"/>
              <w:rPr>
                <w:rFonts w:cstheme="minorHAnsi"/>
                <w:iCs/>
                <w:sz w:val="20"/>
              </w:rPr>
            </w:pPr>
            <w:r w:rsidRPr="00DB5A01">
              <w:rPr>
                <w:rFonts w:ascii="Calibri" w:hAnsi="Calibri" w:cs="Calibri"/>
                <w:sz w:val="20"/>
              </w:rPr>
              <w:t xml:space="preserve">Praia </w:t>
            </w:r>
            <w:proofErr w:type="spellStart"/>
            <w:r w:rsidRPr="00DB5A01">
              <w:rPr>
                <w:rFonts w:ascii="Calibri" w:hAnsi="Calibri" w:cs="Calibri"/>
                <w:sz w:val="20"/>
              </w:rPr>
              <w:t>Abade</w:t>
            </w:r>
            <w:proofErr w:type="spellEnd"/>
          </w:p>
        </w:tc>
        <w:tc>
          <w:tcPr>
            <w:tcW w:w="1919" w:type="dxa"/>
          </w:tcPr>
          <w:p w14:paraId="29685B91" w14:textId="77777777" w:rsidR="000E4D8A" w:rsidRPr="00DB5A01" w:rsidRDefault="007D4569" w:rsidP="00EB798A">
            <w:pPr>
              <w:pStyle w:val="ListParagraph"/>
              <w:spacing w:afterLines="40" w:after="96"/>
              <w:ind w:left="0"/>
              <w:contextualSpacing w:val="0"/>
              <w:jc w:val="center"/>
              <w:cnfStyle w:val="000000100000" w:firstRow="0" w:lastRow="0" w:firstColumn="0" w:lastColumn="0" w:oddVBand="0" w:evenVBand="0" w:oddHBand="1" w:evenHBand="0" w:firstRowFirstColumn="0" w:firstRowLastColumn="0" w:lastRowFirstColumn="0" w:lastRowLastColumn="0"/>
              <w:rPr>
                <w:rFonts w:cstheme="minorHAnsi"/>
                <w:iCs/>
                <w:sz w:val="20"/>
              </w:rPr>
            </w:pPr>
            <w:r w:rsidRPr="00DB5A01">
              <w:rPr>
                <w:rFonts w:ascii="Calibri" w:hAnsi="Calibri" w:cs="Calibri"/>
                <w:sz w:val="20"/>
              </w:rPr>
              <w:t>43%</w:t>
            </w:r>
          </w:p>
        </w:tc>
        <w:tc>
          <w:tcPr>
            <w:tcW w:w="2160" w:type="dxa"/>
          </w:tcPr>
          <w:p w14:paraId="238D9342" w14:textId="77777777" w:rsidR="000E4D8A" w:rsidRPr="00DB5A01" w:rsidRDefault="007D4569" w:rsidP="00EB798A">
            <w:pPr>
              <w:pStyle w:val="ListParagraph"/>
              <w:spacing w:afterLines="40" w:after="96"/>
              <w:ind w:left="0"/>
              <w:contextualSpacing w:val="0"/>
              <w:jc w:val="center"/>
              <w:cnfStyle w:val="000000100000" w:firstRow="0" w:lastRow="0" w:firstColumn="0" w:lastColumn="0" w:oddVBand="0" w:evenVBand="0" w:oddHBand="1" w:evenHBand="0" w:firstRowFirstColumn="0" w:firstRowLastColumn="0" w:lastRowFirstColumn="0" w:lastRowLastColumn="0"/>
              <w:rPr>
                <w:rFonts w:cstheme="minorHAnsi"/>
                <w:iCs/>
                <w:sz w:val="20"/>
              </w:rPr>
            </w:pPr>
            <w:r w:rsidRPr="00DB5A01">
              <w:rPr>
                <w:rFonts w:ascii="Calibri" w:hAnsi="Calibri" w:cs="Calibri"/>
                <w:sz w:val="20"/>
              </w:rPr>
              <w:t>10%</w:t>
            </w:r>
          </w:p>
        </w:tc>
      </w:tr>
      <w:tr w:rsidR="00E87302" w14:paraId="149D6F62" w14:textId="77777777" w:rsidTr="00E87302">
        <w:trPr>
          <w:jc w:val="center"/>
        </w:trPr>
        <w:tc>
          <w:tcPr>
            <w:cnfStyle w:val="001000000000" w:firstRow="0" w:lastRow="0" w:firstColumn="1" w:lastColumn="0" w:oddVBand="0" w:evenVBand="0" w:oddHBand="0" w:evenHBand="0" w:firstRowFirstColumn="0" w:firstRowLastColumn="0" w:lastRowFirstColumn="0" w:lastRowLastColumn="0"/>
            <w:tcW w:w="2041" w:type="dxa"/>
          </w:tcPr>
          <w:p w14:paraId="6B8EA13D" w14:textId="77777777" w:rsidR="000E4D8A" w:rsidRPr="00DB5A01" w:rsidRDefault="007D4569" w:rsidP="00EB798A">
            <w:pPr>
              <w:pStyle w:val="ListParagraph"/>
              <w:spacing w:afterLines="40" w:after="96"/>
              <w:ind w:left="0"/>
              <w:contextualSpacing w:val="0"/>
              <w:jc w:val="both"/>
              <w:rPr>
                <w:rFonts w:cstheme="minorHAnsi"/>
                <w:iCs/>
                <w:sz w:val="20"/>
              </w:rPr>
            </w:pPr>
            <w:proofErr w:type="spellStart"/>
            <w:r w:rsidRPr="00DB5A01">
              <w:rPr>
                <w:rFonts w:ascii="Calibri" w:hAnsi="Calibri" w:cs="Calibri"/>
                <w:sz w:val="20"/>
              </w:rPr>
              <w:t>Pantufo</w:t>
            </w:r>
            <w:proofErr w:type="spellEnd"/>
          </w:p>
        </w:tc>
        <w:tc>
          <w:tcPr>
            <w:tcW w:w="1919" w:type="dxa"/>
          </w:tcPr>
          <w:p w14:paraId="59CC912D" w14:textId="77777777" w:rsidR="000E4D8A" w:rsidRPr="00DB5A01" w:rsidRDefault="007D4569" w:rsidP="00EB798A">
            <w:pPr>
              <w:pStyle w:val="ListParagraph"/>
              <w:spacing w:afterLines="40" w:after="96"/>
              <w:ind w:left="0"/>
              <w:contextualSpacing w:val="0"/>
              <w:jc w:val="center"/>
              <w:cnfStyle w:val="000000000000" w:firstRow="0" w:lastRow="0" w:firstColumn="0" w:lastColumn="0" w:oddVBand="0" w:evenVBand="0" w:oddHBand="0" w:evenHBand="0" w:firstRowFirstColumn="0" w:firstRowLastColumn="0" w:lastRowFirstColumn="0" w:lastRowLastColumn="0"/>
              <w:rPr>
                <w:rFonts w:cstheme="minorHAnsi"/>
                <w:iCs/>
                <w:sz w:val="20"/>
              </w:rPr>
            </w:pPr>
            <w:r w:rsidRPr="00DB5A01">
              <w:rPr>
                <w:rFonts w:ascii="Calibri" w:hAnsi="Calibri" w:cs="Calibri"/>
                <w:sz w:val="20"/>
              </w:rPr>
              <w:t>9%</w:t>
            </w:r>
          </w:p>
        </w:tc>
        <w:tc>
          <w:tcPr>
            <w:tcW w:w="2160" w:type="dxa"/>
          </w:tcPr>
          <w:p w14:paraId="17EA5A78" w14:textId="77777777" w:rsidR="000E4D8A" w:rsidRPr="00DB5A01" w:rsidRDefault="007D4569" w:rsidP="00EB798A">
            <w:pPr>
              <w:pStyle w:val="ListParagraph"/>
              <w:spacing w:afterLines="40" w:after="96"/>
              <w:ind w:left="0"/>
              <w:contextualSpacing w:val="0"/>
              <w:jc w:val="center"/>
              <w:cnfStyle w:val="000000000000" w:firstRow="0" w:lastRow="0" w:firstColumn="0" w:lastColumn="0" w:oddVBand="0" w:evenVBand="0" w:oddHBand="0" w:evenHBand="0" w:firstRowFirstColumn="0" w:firstRowLastColumn="0" w:lastRowFirstColumn="0" w:lastRowLastColumn="0"/>
              <w:rPr>
                <w:rFonts w:cstheme="minorHAnsi"/>
                <w:iCs/>
                <w:sz w:val="20"/>
              </w:rPr>
            </w:pPr>
            <w:r w:rsidRPr="00DB5A01">
              <w:rPr>
                <w:rFonts w:ascii="Calibri" w:hAnsi="Calibri" w:cs="Calibri"/>
                <w:sz w:val="20"/>
              </w:rPr>
              <w:t>2%</w:t>
            </w:r>
          </w:p>
        </w:tc>
      </w:tr>
      <w:tr w:rsidR="00E87302" w14:paraId="141F7BE0" w14:textId="77777777" w:rsidTr="00E8730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41" w:type="dxa"/>
          </w:tcPr>
          <w:p w14:paraId="76C6C882" w14:textId="77777777" w:rsidR="000E4D8A" w:rsidRPr="00DB5A01" w:rsidRDefault="007D4569" w:rsidP="00EB798A">
            <w:pPr>
              <w:pStyle w:val="ListParagraph"/>
              <w:spacing w:afterLines="40" w:after="96"/>
              <w:ind w:left="0"/>
              <w:contextualSpacing w:val="0"/>
              <w:jc w:val="both"/>
              <w:rPr>
                <w:rFonts w:cstheme="minorHAnsi"/>
                <w:iCs/>
                <w:sz w:val="20"/>
              </w:rPr>
            </w:pPr>
            <w:r w:rsidRPr="00DB5A01">
              <w:rPr>
                <w:rFonts w:ascii="Calibri" w:hAnsi="Calibri" w:cs="Calibri"/>
                <w:sz w:val="20"/>
              </w:rPr>
              <w:t xml:space="preserve">Praia </w:t>
            </w:r>
            <w:proofErr w:type="spellStart"/>
            <w:r w:rsidRPr="00DB5A01">
              <w:rPr>
                <w:rFonts w:ascii="Calibri" w:hAnsi="Calibri" w:cs="Calibri"/>
                <w:sz w:val="20"/>
              </w:rPr>
              <w:t>Melao</w:t>
            </w:r>
            <w:proofErr w:type="spellEnd"/>
            <w:r w:rsidRPr="00DB5A01">
              <w:rPr>
                <w:rFonts w:ascii="Calibri" w:hAnsi="Calibri" w:cs="Calibri"/>
                <w:sz w:val="20"/>
              </w:rPr>
              <w:t xml:space="preserve"> </w:t>
            </w:r>
          </w:p>
        </w:tc>
        <w:tc>
          <w:tcPr>
            <w:tcW w:w="1919" w:type="dxa"/>
          </w:tcPr>
          <w:p w14:paraId="43070F20" w14:textId="77777777" w:rsidR="000E4D8A" w:rsidRPr="00DB5A01" w:rsidRDefault="007D4569" w:rsidP="00EB798A">
            <w:pPr>
              <w:pStyle w:val="ListParagraph"/>
              <w:spacing w:afterLines="40" w:after="96"/>
              <w:ind w:left="0"/>
              <w:contextualSpacing w:val="0"/>
              <w:jc w:val="center"/>
              <w:cnfStyle w:val="000000100000" w:firstRow="0" w:lastRow="0" w:firstColumn="0" w:lastColumn="0" w:oddVBand="0" w:evenVBand="0" w:oddHBand="1" w:evenHBand="0" w:firstRowFirstColumn="0" w:firstRowLastColumn="0" w:lastRowFirstColumn="0" w:lastRowLastColumn="0"/>
              <w:rPr>
                <w:rFonts w:cstheme="minorHAnsi"/>
                <w:iCs/>
                <w:sz w:val="20"/>
              </w:rPr>
            </w:pPr>
            <w:r w:rsidRPr="00DB5A01">
              <w:rPr>
                <w:rFonts w:ascii="Calibri" w:hAnsi="Calibri" w:cs="Calibri"/>
                <w:sz w:val="20"/>
              </w:rPr>
              <w:t>14%</w:t>
            </w:r>
          </w:p>
        </w:tc>
        <w:tc>
          <w:tcPr>
            <w:tcW w:w="2160" w:type="dxa"/>
          </w:tcPr>
          <w:p w14:paraId="00DC07AF" w14:textId="77777777" w:rsidR="000E4D8A" w:rsidRPr="00DB5A01" w:rsidRDefault="007D4569" w:rsidP="00EB798A">
            <w:pPr>
              <w:pStyle w:val="ListParagraph"/>
              <w:spacing w:afterLines="40" w:after="96"/>
              <w:ind w:left="0"/>
              <w:contextualSpacing w:val="0"/>
              <w:jc w:val="center"/>
              <w:cnfStyle w:val="000000100000" w:firstRow="0" w:lastRow="0" w:firstColumn="0" w:lastColumn="0" w:oddVBand="0" w:evenVBand="0" w:oddHBand="1" w:evenHBand="0" w:firstRowFirstColumn="0" w:firstRowLastColumn="0" w:lastRowFirstColumn="0" w:lastRowLastColumn="0"/>
              <w:rPr>
                <w:rFonts w:cstheme="minorHAnsi"/>
                <w:iCs/>
                <w:sz w:val="20"/>
              </w:rPr>
            </w:pPr>
            <w:r w:rsidRPr="00DB5A01">
              <w:rPr>
                <w:rFonts w:ascii="Calibri" w:hAnsi="Calibri" w:cs="Calibri"/>
                <w:sz w:val="20"/>
              </w:rPr>
              <w:t>4%</w:t>
            </w:r>
          </w:p>
        </w:tc>
      </w:tr>
      <w:tr w:rsidR="00E87302" w14:paraId="68B5F258" w14:textId="77777777" w:rsidTr="00E87302">
        <w:trPr>
          <w:jc w:val="center"/>
        </w:trPr>
        <w:tc>
          <w:tcPr>
            <w:cnfStyle w:val="001000000000" w:firstRow="0" w:lastRow="0" w:firstColumn="1" w:lastColumn="0" w:oddVBand="0" w:evenVBand="0" w:oddHBand="0" w:evenHBand="0" w:firstRowFirstColumn="0" w:firstRowLastColumn="0" w:lastRowFirstColumn="0" w:lastRowLastColumn="0"/>
            <w:tcW w:w="2041" w:type="dxa"/>
          </w:tcPr>
          <w:p w14:paraId="16DFF5CE" w14:textId="77777777" w:rsidR="000E4D8A" w:rsidRPr="00DB5A01" w:rsidRDefault="007D4569" w:rsidP="00EB798A">
            <w:pPr>
              <w:pStyle w:val="ListParagraph"/>
              <w:spacing w:afterLines="40" w:after="96"/>
              <w:ind w:left="0"/>
              <w:contextualSpacing w:val="0"/>
              <w:jc w:val="both"/>
              <w:rPr>
                <w:rFonts w:cstheme="minorHAnsi"/>
                <w:iCs/>
                <w:sz w:val="20"/>
              </w:rPr>
            </w:pPr>
            <w:r w:rsidRPr="00DB5A01">
              <w:rPr>
                <w:rFonts w:ascii="Calibri" w:hAnsi="Calibri" w:cs="Calibri"/>
                <w:sz w:val="20"/>
              </w:rPr>
              <w:t>Io Grande</w:t>
            </w:r>
          </w:p>
        </w:tc>
        <w:tc>
          <w:tcPr>
            <w:tcW w:w="1919" w:type="dxa"/>
          </w:tcPr>
          <w:p w14:paraId="28E58C02" w14:textId="77777777" w:rsidR="000E4D8A" w:rsidRPr="00DB5A01" w:rsidRDefault="007D4569" w:rsidP="00EB798A">
            <w:pPr>
              <w:pStyle w:val="ListParagraph"/>
              <w:spacing w:afterLines="40" w:after="96"/>
              <w:ind w:left="0"/>
              <w:contextualSpacing w:val="0"/>
              <w:jc w:val="center"/>
              <w:cnfStyle w:val="000000000000" w:firstRow="0" w:lastRow="0" w:firstColumn="0" w:lastColumn="0" w:oddVBand="0" w:evenVBand="0" w:oddHBand="0" w:evenHBand="0" w:firstRowFirstColumn="0" w:firstRowLastColumn="0" w:lastRowFirstColumn="0" w:lastRowLastColumn="0"/>
              <w:rPr>
                <w:rFonts w:cstheme="minorHAnsi"/>
                <w:iCs/>
                <w:sz w:val="20"/>
              </w:rPr>
            </w:pPr>
            <w:r w:rsidRPr="00DB5A01">
              <w:rPr>
                <w:rFonts w:ascii="Calibri" w:hAnsi="Calibri" w:cs="Calibri"/>
                <w:sz w:val="20"/>
              </w:rPr>
              <w:t>25%</w:t>
            </w:r>
          </w:p>
        </w:tc>
        <w:tc>
          <w:tcPr>
            <w:tcW w:w="2160" w:type="dxa"/>
          </w:tcPr>
          <w:p w14:paraId="0938F259" w14:textId="77777777" w:rsidR="000E4D8A" w:rsidRPr="00DB5A01" w:rsidRDefault="007D4569" w:rsidP="00EB798A">
            <w:pPr>
              <w:pStyle w:val="ListParagraph"/>
              <w:spacing w:afterLines="40" w:after="96"/>
              <w:ind w:left="0"/>
              <w:contextualSpacing w:val="0"/>
              <w:jc w:val="center"/>
              <w:cnfStyle w:val="000000000000" w:firstRow="0" w:lastRow="0" w:firstColumn="0" w:lastColumn="0" w:oddVBand="0" w:evenVBand="0" w:oddHBand="0" w:evenHBand="0" w:firstRowFirstColumn="0" w:firstRowLastColumn="0" w:lastRowFirstColumn="0" w:lastRowLastColumn="0"/>
              <w:rPr>
                <w:rFonts w:cstheme="minorHAnsi"/>
                <w:iCs/>
                <w:sz w:val="20"/>
              </w:rPr>
            </w:pPr>
            <w:r w:rsidRPr="00DB5A01">
              <w:rPr>
                <w:rFonts w:ascii="Calibri" w:hAnsi="Calibri" w:cs="Calibri"/>
                <w:sz w:val="20"/>
              </w:rPr>
              <w:t>2%</w:t>
            </w:r>
          </w:p>
        </w:tc>
      </w:tr>
    </w:tbl>
    <w:p w14:paraId="271F1065" w14:textId="77777777" w:rsidR="000E4D8A" w:rsidRPr="009C794E" w:rsidRDefault="007D4569" w:rsidP="000E4D8A">
      <w:pPr>
        <w:pStyle w:val="Caption"/>
        <w:jc w:val="center"/>
        <w:rPr>
          <w:rFonts w:asciiTheme="minorHAnsi" w:hAnsiTheme="minorHAnsi" w:cstheme="minorHAnsi"/>
          <w:iCs w:val="0"/>
          <w:sz w:val="22"/>
          <w:szCs w:val="22"/>
        </w:rPr>
      </w:pPr>
      <w:r>
        <w:t xml:space="preserve">Table </w:t>
      </w:r>
      <w:fldSimple w:instr=" SEQ Table \* ARABIC ">
        <w:r>
          <w:rPr>
            <w:noProof/>
          </w:rPr>
          <w:t>2</w:t>
        </w:r>
      </w:fldSimple>
      <w:r>
        <w:t>: Expected percentage of the population in the different communities affected annually by a fluvial and/or coastal flood depth greater than 0.1m, respectively 0.5m, by 2050, without interventions</w:t>
      </w:r>
    </w:p>
    <w:p w14:paraId="6DC4BC91" w14:textId="77777777" w:rsidR="000E4D8A" w:rsidRPr="0016359A" w:rsidRDefault="007D4569" w:rsidP="000E4D8A">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9C794E">
        <w:rPr>
          <w:rFonts w:cstheme="minorHAnsi"/>
          <w:iCs/>
        </w:rPr>
        <w:t>Also, based on the climate projections and the expected increase in aerosol concentration, more fog, and windy conditions are expected, increasing the risks for coastal fishermen. Stronger wind trends are likely to increase the transport of aerosols from mainland Africa, causing potential increase of atmospheric moisture near the surface, and also a lower temperature near the surface compared with the one in altitude, causing humidity to accumulate in surface layers (</w:t>
      </w:r>
      <w:r w:rsidRPr="009C794E">
        <w:rPr>
          <w:rFonts w:cstheme="minorHAnsi"/>
          <w:iCs/>
        </w:rPr>
        <w:fldChar w:fldCharType="begin"/>
      </w:r>
      <w:r w:rsidRPr="009C794E">
        <w:rPr>
          <w:rFonts w:cstheme="minorHAnsi"/>
          <w:iCs/>
        </w:rPr>
        <w:instrText xml:space="preserve"> REF _Ref441664966 \h  \* MERGEFORMAT </w:instrText>
      </w:r>
      <w:r w:rsidRPr="009C794E">
        <w:rPr>
          <w:rFonts w:cstheme="minorHAnsi"/>
          <w:iCs/>
        </w:rPr>
      </w:r>
      <w:r w:rsidRPr="009C794E">
        <w:rPr>
          <w:rFonts w:cstheme="minorHAnsi"/>
          <w:iCs/>
        </w:rPr>
        <w:fldChar w:fldCharType="separate"/>
      </w:r>
      <w:r w:rsidRPr="009C794E">
        <w:rPr>
          <w:rFonts w:cstheme="minorHAnsi"/>
          <w:iCs/>
        </w:rPr>
        <w:t>Figure 1</w:t>
      </w:r>
      <w:r w:rsidRPr="009C794E">
        <w:rPr>
          <w:rFonts w:cstheme="minorHAnsi"/>
          <w:iCs/>
        </w:rPr>
        <w:fldChar w:fldCharType="end"/>
      </w:r>
      <w:r w:rsidRPr="0016359A">
        <w:rPr>
          <w:rFonts w:cstheme="minorHAnsi"/>
          <w:iCs/>
        </w:rPr>
        <w:t xml:space="preserve">). </w:t>
      </w:r>
    </w:p>
    <w:p w14:paraId="2F830AA0" w14:textId="77777777" w:rsidR="000E4D8A" w:rsidRPr="00F42A2A" w:rsidRDefault="007D4569" w:rsidP="000E4D8A">
      <w:pPr>
        <w:jc w:val="center"/>
        <w:rPr>
          <w:rFonts w:cstheme="minorHAnsi"/>
          <w:noProof/>
        </w:rPr>
      </w:pPr>
      <w:r w:rsidRPr="00F42A2A">
        <w:rPr>
          <w:rFonts w:cstheme="minorHAnsi"/>
          <w:noProof/>
        </w:rPr>
        <w:lastRenderedPageBreak/>
        <w:drawing>
          <wp:inline distT="0" distB="0" distL="0" distR="0" wp14:anchorId="739DF645" wp14:editId="0DFDA1CA">
            <wp:extent cx="4324350" cy="1625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501160" name="Picture 1"/>
                    <pic:cNvPicPr>
                      <a:picLocks noChangeAspect="1" noChangeArrowheads="1"/>
                    </pic:cNvPicPr>
                  </pic:nvPicPr>
                  <pic:blipFill>
                    <a:blip r:embed="rId15">
                      <a:extLst>
                        <a:ext uri="{28A0092B-C50C-407E-A947-70E740481C1C}">
                          <a14:useLocalDpi xmlns:a14="http://schemas.microsoft.com/office/drawing/2010/main" val="0"/>
                        </a:ext>
                      </a:extLst>
                    </a:blip>
                    <a:srcRect b="18552"/>
                    <a:stretch>
                      <a:fillRect/>
                    </a:stretch>
                  </pic:blipFill>
                  <pic:spPr bwMode="auto">
                    <a:xfrm>
                      <a:off x="0" y="0"/>
                      <a:ext cx="4324350" cy="1625600"/>
                    </a:xfrm>
                    <a:prstGeom prst="rect">
                      <a:avLst/>
                    </a:prstGeom>
                    <a:noFill/>
                    <a:ln>
                      <a:noFill/>
                    </a:ln>
                  </pic:spPr>
                </pic:pic>
              </a:graphicData>
            </a:graphic>
          </wp:inline>
        </w:drawing>
      </w:r>
    </w:p>
    <w:p w14:paraId="513B7105" w14:textId="77777777" w:rsidR="000E4D8A" w:rsidRPr="00F42A2A" w:rsidRDefault="007D4569" w:rsidP="000E4D8A">
      <w:pPr>
        <w:pStyle w:val="Caption"/>
        <w:tabs>
          <w:tab w:val="left" w:pos="8190"/>
        </w:tabs>
        <w:ind w:left="1440" w:right="1170"/>
        <w:jc w:val="both"/>
        <w:rPr>
          <w:rFonts w:asciiTheme="minorHAnsi" w:hAnsiTheme="minorHAnsi" w:cstheme="minorHAnsi"/>
          <w:sz w:val="22"/>
          <w:szCs w:val="22"/>
        </w:rPr>
      </w:pPr>
      <w:r w:rsidRPr="00F42A2A">
        <w:rPr>
          <w:rFonts w:asciiTheme="minorHAnsi" w:hAnsiTheme="minorHAnsi" w:cstheme="minorHAnsi"/>
        </w:rPr>
        <w:t xml:space="preserve">Figure </w:t>
      </w:r>
      <w:r w:rsidRPr="00F42A2A">
        <w:rPr>
          <w:rFonts w:asciiTheme="minorHAnsi" w:hAnsiTheme="minorHAnsi" w:cstheme="minorHAnsi"/>
        </w:rPr>
        <w:fldChar w:fldCharType="begin"/>
      </w:r>
      <w:r w:rsidRPr="00F42A2A">
        <w:rPr>
          <w:rFonts w:asciiTheme="minorHAnsi" w:hAnsiTheme="minorHAnsi" w:cstheme="minorHAnsi"/>
        </w:rPr>
        <w:instrText xml:space="preserve"> SEQ Figure \* ARABIC </w:instrText>
      </w:r>
      <w:r w:rsidRPr="00F42A2A">
        <w:rPr>
          <w:rFonts w:asciiTheme="minorHAnsi" w:hAnsiTheme="minorHAnsi" w:cstheme="minorHAnsi"/>
        </w:rPr>
        <w:fldChar w:fldCharType="separate"/>
      </w:r>
      <w:r w:rsidRPr="00F42A2A">
        <w:rPr>
          <w:rFonts w:asciiTheme="minorHAnsi" w:hAnsiTheme="minorHAnsi" w:cstheme="minorHAnsi"/>
          <w:noProof/>
        </w:rPr>
        <w:t>1</w:t>
      </w:r>
      <w:r w:rsidRPr="00F42A2A">
        <w:rPr>
          <w:rFonts w:asciiTheme="minorHAnsi" w:hAnsiTheme="minorHAnsi" w:cstheme="minorHAnsi"/>
          <w:noProof/>
        </w:rPr>
        <w:fldChar w:fldCharType="end"/>
      </w:r>
      <w:r w:rsidRPr="00F42A2A">
        <w:rPr>
          <w:rFonts w:asciiTheme="minorHAnsi" w:hAnsiTheme="minorHAnsi" w:cstheme="minorHAnsi"/>
        </w:rPr>
        <w:t xml:space="preserve">: </w:t>
      </w:r>
      <w:r w:rsidRPr="00F42A2A">
        <w:rPr>
          <w:rFonts w:asciiTheme="minorHAnsi" w:hAnsiTheme="minorHAnsi" w:cstheme="minorHAnsi"/>
          <w:noProof/>
        </w:rPr>
        <w:t>Seasonal Average Winds at 700hPa for the 1980s, 1990s and 2000s. Colors indicate wind speed and difference in wind speed between current and previous decade. Arrows indicate average wind speed and direction for that decade</w:t>
      </w:r>
      <w:r w:rsidRPr="00F42A2A">
        <w:rPr>
          <w:rFonts w:asciiTheme="minorHAnsi" w:hAnsiTheme="minorHAnsi" w:cstheme="minorHAnsi"/>
        </w:rPr>
        <w:t>, from the first adaptation project.</w:t>
      </w:r>
    </w:p>
    <w:p w14:paraId="706B9EEF" w14:textId="77777777" w:rsidR="000E4D8A" w:rsidRPr="0016359A" w:rsidRDefault="007D4569" w:rsidP="000E4D8A">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Pr>
          <w:rFonts w:cstheme="minorHAnsi"/>
          <w:iCs/>
        </w:rPr>
        <w:t>Without efficient safety at sea system, l</w:t>
      </w:r>
      <w:r w:rsidRPr="0016359A">
        <w:rPr>
          <w:rFonts w:cstheme="minorHAnsi"/>
          <w:iCs/>
        </w:rPr>
        <w:t>osses of lives at sea have coincided with the January to March season, where decadal changes in wind and aerosol concentrations have been observed (</w:t>
      </w:r>
      <w:r w:rsidRPr="0016359A">
        <w:rPr>
          <w:rFonts w:cstheme="minorHAnsi"/>
          <w:iCs/>
        </w:rPr>
        <w:fldChar w:fldCharType="begin"/>
      </w:r>
      <w:r w:rsidRPr="0016359A">
        <w:rPr>
          <w:rFonts w:cstheme="minorHAnsi"/>
          <w:iCs/>
        </w:rPr>
        <w:instrText xml:space="preserve"> REF _Ref441664977 \h  \* MERGEFORMAT </w:instrText>
      </w:r>
      <w:r w:rsidRPr="0016359A">
        <w:rPr>
          <w:rFonts w:cstheme="minorHAnsi"/>
          <w:iCs/>
        </w:rPr>
      </w:r>
      <w:r w:rsidRPr="0016359A">
        <w:rPr>
          <w:rFonts w:cstheme="minorHAnsi"/>
          <w:iCs/>
        </w:rPr>
        <w:fldChar w:fldCharType="separate"/>
      </w:r>
      <w:r w:rsidRPr="0016359A">
        <w:rPr>
          <w:rFonts w:cstheme="minorHAnsi"/>
          <w:iCs/>
        </w:rPr>
        <w:t>Figure 2</w:t>
      </w:r>
      <w:r w:rsidRPr="0016359A">
        <w:rPr>
          <w:rFonts w:cstheme="minorHAnsi"/>
          <w:iCs/>
        </w:rPr>
        <w:fldChar w:fldCharType="end"/>
      </w:r>
      <w:r w:rsidRPr="0016359A">
        <w:rPr>
          <w:rFonts w:cstheme="minorHAnsi"/>
          <w:iCs/>
        </w:rPr>
        <w:t xml:space="preserve">). </w:t>
      </w:r>
      <w:r>
        <w:rPr>
          <w:rFonts w:cstheme="minorHAnsi"/>
          <w:iCs/>
        </w:rPr>
        <w:t xml:space="preserve"> This analysis shows that most of the losses at sea could be related to bad weather conditions, </w:t>
      </w:r>
    </w:p>
    <w:p w14:paraId="6BBD3A05" w14:textId="77777777" w:rsidR="000E4D8A" w:rsidRDefault="000E4D8A" w:rsidP="000E4D8A">
      <w:pPr>
        <w:jc w:val="both"/>
      </w:pPr>
    </w:p>
    <w:p w14:paraId="5567D41E" w14:textId="77777777" w:rsidR="000E4D8A" w:rsidRDefault="007D4569" w:rsidP="000E4D8A">
      <w:pPr>
        <w:jc w:val="center"/>
      </w:pPr>
      <w:r w:rsidRPr="00131368">
        <w:rPr>
          <w:noProof/>
        </w:rPr>
        <w:drawing>
          <wp:inline distT="0" distB="0" distL="0" distR="0" wp14:anchorId="56348B70" wp14:editId="38D62559">
            <wp:extent cx="3390900" cy="17907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09943" name="Picture 1"/>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3390900" cy="1790700"/>
                    </a:xfrm>
                    <a:prstGeom prst="rect">
                      <a:avLst/>
                    </a:prstGeom>
                    <a:noFill/>
                    <a:ln>
                      <a:noFill/>
                    </a:ln>
                  </pic:spPr>
                </pic:pic>
              </a:graphicData>
            </a:graphic>
          </wp:inline>
        </w:drawing>
      </w:r>
    </w:p>
    <w:p w14:paraId="0B4157F2" w14:textId="77777777" w:rsidR="000E4D8A" w:rsidRPr="002E4E46" w:rsidRDefault="007D4569" w:rsidP="000E4D8A">
      <w:pPr>
        <w:pStyle w:val="Caption"/>
        <w:tabs>
          <w:tab w:val="left" w:pos="8190"/>
        </w:tabs>
        <w:ind w:left="1440" w:right="1170"/>
        <w:jc w:val="both"/>
      </w:pPr>
      <w:r>
        <w:t xml:space="preserve">Figure </w:t>
      </w:r>
      <w:fldSimple w:instr=" SEQ Figure \* ARABIC ">
        <w:r>
          <w:rPr>
            <w:noProof/>
          </w:rPr>
          <w:t>2</w:t>
        </w:r>
      </w:fldSimple>
      <w:r>
        <w:t>: Fishers reported lost at sea by Harbor Department, São Tomé and Príncipe (2003-2010), from the Parent project PAD.</w:t>
      </w:r>
    </w:p>
    <w:p w14:paraId="64D7989B" w14:textId="77777777" w:rsidR="000E4D8A" w:rsidRDefault="000E4D8A" w:rsidP="000E4D8A">
      <w:pPr>
        <w:pStyle w:val="Normal4"/>
        <w:spacing w:after="0" w:line="240" w:lineRule="auto"/>
        <w:ind w:left="-720"/>
      </w:pPr>
    </w:p>
    <w:p w14:paraId="3E066D44" w14:textId="77777777" w:rsidR="000E4D8A" w:rsidRDefault="007D4569" w:rsidP="00466281">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Pr>
          <w:rFonts w:cstheme="minorHAnsi"/>
          <w:iCs/>
        </w:rPr>
        <w:t>The role</w:t>
      </w:r>
      <w:r w:rsidR="00083F3B">
        <w:rPr>
          <w:rFonts w:cstheme="minorHAnsi"/>
          <w:iCs/>
        </w:rPr>
        <w:t xml:space="preserve">s and </w:t>
      </w:r>
      <w:r w:rsidR="00492C1A">
        <w:rPr>
          <w:rFonts w:cstheme="minorHAnsi"/>
          <w:iCs/>
        </w:rPr>
        <w:t>responsibilities</w:t>
      </w:r>
      <w:r>
        <w:rPr>
          <w:rFonts w:cstheme="minorHAnsi"/>
          <w:iCs/>
        </w:rPr>
        <w:t xml:space="preserve"> of </w:t>
      </w:r>
      <w:r w:rsidR="009C7D34">
        <w:rPr>
          <w:rFonts w:cstheme="minorHAnsi"/>
          <w:iCs/>
        </w:rPr>
        <w:t>the various stakeholders involved in the project</w:t>
      </w:r>
      <w:r>
        <w:rPr>
          <w:rFonts w:cstheme="minorHAnsi"/>
          <w:iCs/>
        </w:rPr>
        <w:t xml:space="preserve"> is provided in the below table: </w:t>
      </w:r>
    </w:p>
    <w:tbl>
      <w:tblPr>
        <w:tblW w:w="95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95"/>
        <w:gridCol w:w="7345"/>
      </w:tblGrid>
      <w:tr w:rsidR="00E87302" w14:paraId="34DEE1F7" w14:textId="77777777" w:rsidTr="00EB798A">
        <w:trPr>
          <w:cantSplit/>
          <w:trHeight w:val="386"/>
          <w:tblHeader/>
        </w:trPr>
        <w:tc>
          <w:tcPr>
            <w:tcW w:w="2195" w:type="dxa"/>
            <w:shd w:val="clear" w:color="auto" w:fill="D0CECE" w:themeFill="background2" w:themeFillShade="E6"/>
          </w:tcPr>
          <w:p w14:paraId="179AA651" w14:textId="77777777" w:rsidR="000A5B12" w:rsidRPr="00715C36" w:rsidRDefault="007D4569" w:rsidP="00EB798A">
            <w:pPr>
              <w:pStyle w:val="TableText"/>
              <w:jc w:val="center"/>
              <w:rPr>
                <w:rFonts w:asciiTheme="majorHAnsi" w:hAnsiTheme="majorHAnsi" w:cstheme="majorHAnsi"/>
                <w:b/>
                <w:bCs/>
                <w:sz w:val="22"/>
                <w:szCs w:val="22"/>
              </w:rPr>
            </w:pPr>
            <w:r w:rsidRPr="00715C36">
              <w:rPr>
                <w:rFonts w:asciiTheme="majorHAnsi" w:hAnsiTheme="majorHAnsi" w:cstheme="majorHAnsi"/>
                <w:b/>
                <w:bCs/>
                <w:sz w:val="22"/>
                <w:szCs w:val="22"/>
              </w:rPr>
              <w:t>Stakeholder</w:t>
            </w:r>
          </w:p>
        </w:tc>
        <w:tc>
          <w:tcPr>
            <w:tcW w:w="7345" w:type="dxa"/>
            <w:shd w:val="clear" w:color="auto" w:fill="D0CECE" w:themeFill="background2" w:themeFillShade="E6"/>
          </w:tcPr>
          <w:p w14:paraId="22EB3863" w14:textId="77777777" w:rsidR="000A5B12" w:rsidRPr="00715C36" w:rsidRDefault="007D4569" w:rsidP="00EB798A">
            <w:pPr>
              <w:pStyle w:val="TableText"/>
              <w:jc w:val="center"/>
              <w:rPr>
                <w:rFonts w:asciiTheme="majorHAnsi" w:hAnsiTheme="majorHAnsi" w:cstheme="majorHAnsi"/>
                <w:b/>
                <w:bCs/>
                <w:sz w:val="22"/>
                <w:szCs w:val="22"/>
              </w:rPr>
            </w:pPr>
            <w:r w:rsidRPr="00715C36">
              <w:rPr>
                <w:rFonts w:asciiTheme="majorHAnsi" w:hAnsiTheme="majorHAnsi" w:cstheme="majorHAnsi"/>
                <w:b/>
                <w:bCs/>
                <w:sz w:val="22"/>
                <w:szCs w:val="22"/>
              </w:rPr>
              <w:t>Roles and Responsibilities</w:t>
            </w:r>
          </w:p>
        </w:tc>
      </w:tr>
      <w:tr w:rsidR="00E87302" w14:paraId="2404B689" w14:textId="77777777" w:rsidTr="00EB798A">
        <w:trPr>
          <w:cantSplit/>
          <w:trHeight w:val="737"/>
        </w:trPr>
        <w:tc>
          <w:tcPr>
            <w:tcW w:w="2195" w:type="dxa"/>
          </w:tcPr>
          <w:p w14:paraId="658F9CD1" w14:textId="77777777" w:rsidR="000A5B12" w:rsidRPr="00715C36" w:rsidRDefault="007D4569" w:rsidP="00EB798A">
            <w:pPr>
              <w:rPr>
                <w:rFonts w:asciiTheme="majorHAnsi" w:hAnsiTheme="majorHAnsi" w:cstheme="majorHAnsi"/>
                <w:sz w:val="20"/>
                <w:szCs w:val="20"/>
                <w:lang w:val="en-GB"/>
              </w:rPr>
            </w:pPr>
            <w:r w:rsidRPr="00715C36">
              <w:rPr>
                <w:rFonts w:asciiTheme="majorHAnsi" w:hAnsiTheme="majorHAnsi" w:cstheme="majorHAnsi"/>
                <w:sz w:val="20"/>
                <w:szCs w:val="20"/>
                <w:lang w:val="en-GB"/>
              </w:rPr>
              <w:t>Ministry of Finance, Trade and Blue Economy (</w:t>
            </w:r>
            <w:proofErr w:type="spellStart"/>
            <w:r w:rsidRPr="00715C36">
              <w:rPr>
                <w:rFonts w:asciiTheme="majorHAnsi" w:hAnsiTheme="majorHAnsi" w:cstheme="majorHAnsi"/>
                <w:sz w:val="20"/>
                <w:szCs w:val="20"/>
                <w:lang w:val="en-GB"/>
              </w:rPr>
              <w:t>MoF</w:t>
            </w:r>
            <w:proofErr w:type="spellEnd"/>
            <w:r w:rsidRPr="00715C36">
              <w:rPr>
                <w:rFonts w:asciiTheme="majorHAnsi" w:hAnsiTheme="majorHAnsi" w:cstheme="majorHAnsi"/>
                <w:sz w:val="20"/>
                <w:szCs w:val="20"/>
                <w:lang w:val="en-GB"/>
              </w:rPr>
              <w:t>)</w:t>
            </w:r>
          </w:p>
        </w:tc>
        <w:tc>
          <w:tcPr>
            <w:tcW w:w="7345" w:type="dxa"/>
          </w:tcPr>
          <w:p w14:paraId="517FE0D5" w14:textId="77777777" w:rsidR="000A5B12" w:rsidRPr="00715C36" w:rsidRDefault="007D4569" w:rsidP="007D4569">
            <w:pPr>
              <w:spacing w:after="40"/>
              <w:rPr>
                <w:rFonts w:asciiTheme="majorHAnsi" w:hAnsiTheme="majorHAnsi" w:cstheme="majorHAnsi"/>
                <w:sz w:val="20"/>
                <w:szCs w:val="20"/>
                <w:lang w:val="en-GB"/>
              </w:rPr>
            </w:pPr>
            <w:proofErr w:type="spellStart"/>
            <w:r w:rsidRPr="00715C36">
              <w:rPr>
                <w:rFonts w:asciiTheme="majorHAnsi" w:hAnsiTheme="majorHAnsi" w:cstheme="majorHAnsi"/>
                <w:sz w:val="20"/>
                <w:szCs w:val="20"/>
                <w:lang w:val="en-GB"/>
              </w:rPr>
              <w:t>MoF</w:t>
            </w:r>
            <w:proofErr w:type="spellEnd"/>
            <w:r w:rsidRPr="00715C36">
              <w:rPr>
                <w:rFonts w:asciiTheme="majorHAnsi" w:hAnsiTheme="majorHAnsi" w:cstheme="majorHAnsi"/>
                <w:sz w:val="20"/>
                <w:szCs w:val="20"/>
                <w:lang w:val="en-GB"/>
              </w:rPr>
              <w:t xml:space="preserve"> will sign the grant agreement with the World Bank and a subsidiary agreement with AFAP to enable project implementation. As a member of the national steering committee, </w:t>
            </w:r>
            <w:proofErr w:type="spellStart"/>
            <w:r w:rsidRPr="00715C36">
              <w:rPr>
                <w:rFonts w:asciiTheme="majorHAnsi" w:hAnsiTheme="majorHAnsi" w:cstheme="majorHAnsi"/>
                <w:sz w:val="20"/>
                <w:szCs w:val="20"/>
                <w:lang w:val="en-GB"/>
              </w:rPr>
              <w:t>MoF</w:t>
            </w:r>
            <w:proofErr w:type="spellEnd"/>
            <w:r w:rsidRPr="00715C36">
              <w:rPr>
                <w:rFonts w:asciiTheme="majorHAnsi" w:hAnsiTheme="majorHAnsi" w:cstheme="majorHAnsi"/>
                <w:sz w:val="20"/>
                <w:szCs w:val="20"/>
                <w:lang w:val="en-GB"/>
              </w:rPr>
              <w:t xml:space="preserve"> oversees project implementation with other stakeholders.</w:t>
            </w:r>
          </w:p>
          <w:p w14:paraId="31E11C3A" w14:textId="77777777" w:rsidR="000A5B12" w:rsidRPr="00715C36" w:rsidRDefault="007D4569" w:rsidP="007D4569">
            <w:pPr>
              <w:spacing w:after="40"/>
              <w:rPr>
                <w:rFonts w:asciiTheme="majorHAnsi" w:hAnsiTheme="majorHAnsi" w:cstheme="majorHAnsi"/>
                <w:sz w:val="20"/>
                <w:szCs w:val="20"/>
                <w:lang w:val="en-GB"/>
              </w:rPr>
            </w:pPr>
            <w:r w:rsidRPr="00715C36">
              <w:rPr>
                <w:rFonts w:asciiTheme="majorHAnsi" w:hAnsiTheme="majorHAnsi" w:cstheme="majorHAnsi"/>
                <w:sz w:val="20"/>
                <w:szCs w:val="20"/>
                <w:lang w:val="en-GB"/>
              </w:rPr>
              <w:t xml:space="preserve">Also, in charge of the development of the Blue Economy, the </w:t>
            </w:r>
            <w:proofErr w:type="spellStart"/>
            <w:r w:rsidRPr="00715C36">
              <w:rPr>
                <w:rFonts w:asciiTheme="majorHAnsi" w:hAnsiTheme="majorHAnsi" w:cstheme="majorHAnsi"/>
                <w:sz w:val="20"/>
                <w:szCs w:val="20"/>
                <w:lang w:val="en-GB"/>
              </w:rPr>
              <w:t>MoF</w:t>
            </w:r>
            <w:proofErr w:type="spellEnd"/>
            <w:r w:rsidRPr="00715C36">
              <w:rPr>
                <w:rFonts w:asciiTheme="majorHAnsi" w:hAnsiTheme="majorHAnsi" w:cstheme="majorHAnsi"/>
                <w:sz w:val="20"/>
                <w:szCs w:val="20"/>
                <w:lang w:val="en-GB"/>
              </w:rPr>
              <w:t xml:space="preserve"> has developed a national Blue economy strategy and is supervising its implementation, which will provide orientation to the development of activities in coastal areas to be carried out with this project.</w:t>
            </w:r>
          </w:p>
        </w:tc>
      </w:tr>
      <w:tr w:rsidR="00E87302" w14:paraId="3ED1DE45" w14:textId="77777777" w:rsidTr="00EB798A">
        <w:trPr>
          <w:cantSplit/>
          <w:trHeight w:val="737"/>
        </w:trPr>
        <w:tc>
          <w:tcPr>
            <w:tcW w:w="2195" w:type="dxa"/>
          </w:tcPr>
          <w:p w14:paraId="63DB7AF6" w14:textId="77777777" w:rsidR="000A5B12" w:rsidRPr="00715C36" w:rsidRDefault="007D4569" w:rsidP="00EB798A">
            <w:pPr>
              <w:rPr>
                <w:rFonts w:asciiTheme="majorHAnsi" w:hAnsiTheme="majorHAnsi" w:cstheme="majorHAnsi"/>
                <w:sz w:val="20"/>
                <w:szCs w:val="20"/>
                <w:lang w:val="en-GB"/>
              </w:rPr>
            </w:pPr>
            <w:r w:rsidRPr="00715C36">
              <w:rPr>
                <w:rFonts w:asciiTheme="majorHAnsi" w:hAnsiTheme="majorHAnsi" w:cstheme="majorHAnsi"/>
                <w:sz w:val="20"/>
                <w:szCs w:val="20"/>
                <w:lang w:val="en-GB"/>
              </w:rPr>
              <w:lastRenderedPageBreak/>
              <w:t>Ministry of Infrastructure, Public Works, Natural Resources and Environment (MIPNE)</w:t>
            </w:r>
          </w:p>
        </w:tc>
        <w:tc>
          <w:tcPr>
            <w:tcW w:w="7345" w:type="dxa"/>
          </w:tcPr>
          <w:p w14:paraId="76091D5C" w14:textId="77777777" w:rsidR="000A5B12" w:rsidRPr="00715C36" w:rsidRDefault="007D4569" w:rsidP="007D4569">
            <w:pPr>
              <w:spacing w:after="40"/>
              <w:rPr>
                <w:rFonts w:asciiTheme="majorHAnsi" w:hAnsiTheme="majorHAnsi" w:cstheme="majorHAnsi"/>
                <w:sz w:val="20"/>
                <w:szCs w:val="20"/>
                <w:lang w:val="en-GB"/>
              </w:rPr>
            </w:pPr>
            <w:r w:rsidRPr="00715C36">
              <w:rPr>
                <w:rFonts w:asciiTheme="majorHAnsi" w:hAnsiTheme="majorHAnsi" w:cstheme="majorHAnsi"/>
                <w:sz w:val="20"/>
                <w:szCs w:val="20"/>
                <w:lang w:val="en-GB"/>
              </w:rPr>
              <w:t xml:space="preserve">The MIPNE is the executing agency of both the parent project and the proposed AF. It is responsible for project implementation and supervises the project jointly with other stakeholders. </w:t>
            </w:r>
          </w:p>
          <w:p w14:paraId="56B84523" w14:textId="77777777" w:rsidR="000A5B12" w:rsidRPr="00715C36" w:rsidRDefault="007D4569" w:rsidP="007D4569">
            <w:pPr>
              <w:spacing w:after="40"/>
              <w:rPr>
                <w:rFonts w:asciiTheme="majorHAnsi" w:hAnsiTheme="majorHAnsi" w:cstheme="majorHAnsi"/>
                <w:sz w:val="20"/>
                <w:szCs w:val="20"/>
                <w:lang w:val="en-GB"/>
              </w:rPr>
            </w:pPr>
            <w:r w:rsidRPr="00715C36">
              <w:rPr>
                <w:rFonts w:asciiTheme="majorHAnsi" w:hAnsiTheme="majorHAnsi" w:cstheme="majorHAnsi"/>
                <w:sz w:val="20"/>
                <w:szCs w:val="20"/>
                <w:lang w:val="en-GB"/>
              </w:rPr>
              <w:t xml:space="preserve">It reviews and considers policy recommendations of the project on future national and state level environmental management programs. </w:t>
            </w:r>
          </w:p>
          <w:p w14:paraId="76412D26" w14:textId="77777777" w:rsidR="000A5B12" w:rsidRPr="00715C36" w:rsidRDefault="007D4569" w:rsidP="007D4569">
            <w:pPr>
              <w:spacing w:after="40"/>
              <w:rPr>
                <w:rFonts w:asciiTheme="majorHAnsi" w:hAnsiTheme="majorHAnsi" w:cstheme="majorHAnsi"/>
                <w:sz w:val="20"/>
                <w:szCs w:val="20"/>
                <w:lang w:val="en-GB"/>
              </w:rPr>
            </w:pPr>
            <w:r w:rsidRPr="00715C36">
              <w:rPr>
                <w:rFonts w:asciiTheme="majorHAnsi" w:hAnsiTheme="majorHAnsi" w:cstheme="majorHAnsi"/>
                <w:sz w:val="20"/>
                <w:szCs w:val="20"/>
                <w:lang w:val="en-GB"/>
              </w:rPr>
              <w:t xml:space="preserve">It leads the national steering committee and is the technical secretariat of the Technical Advisory Committee. </w:t>
            </w:r>
          </w:p>
          <w:p w14:paraId="3D6DF80D" w14:textId="77777777" w:rsidR="000A5B12" w:rsidRPr="00715C36" w:rsidRDefault="007D4569" w:rsidP="007D4569">
            <w:pPr>
              <w:spacing w:after="40"/>
              <w:rPr>
                <w:rFonts w:asciiTheme="majorHAnsi" w:hAnsiTheme="majorHAnsi" w:cstheme="majorHAnsi"/>
                <w:sz w:val="20"/>
                <w:szCs w:val="20"/>
                <w:lang w:val="en-GB"/>
              </w:rPr>
            </w:pPr>
            <w:r w:rsidRPr="00715C36">
              <w:rPr>
                <w:rFonts w:asciiTheme="majorHAnsi" w:hAnsiTheme="majorHAnsi" w:cstheme="majorHAnsi"/>
                <w:sz w:val="20"/>
                <w:szCs w:val="20"/>
                <w:lang w:val="en-GB"/>
              </w:rPr>
              <w:t>The MIPNE manages several institutions, including DGE, DNR and INM, and is involved in the development and implementation of several donor-funded projects, so plays a key role in coordinating and aligning activities.</w:t>
            </w:r>
          </w:p>
        </w:tc>
      </w:tr>
      <w:tr w:rsidR="00E87302" w14:paraId="74084D55" w14:textId="77777777" w:rsidTr="00EB798A">
        <w:trPr>
          <w:cantSplit/>
          <w:trHeight w:val="737"/>
        </w:trPr>
        <w:tc>
          <w:tcPr>
            <w:tcW w:w="2195" w:type="dxa"/>
          </w:tcPr>
          <w:p w14:paraId="1448C4DA" w14:textId="77777777" w:rsidR="000A5B12" w:rsidRPr="00715C36" w:rsidRDefault="007D4569" w:rsidP="00EB798A">
            <w:pPr>
              <w:rPr>
                <w:rFonts w:asciiTheme="majorHAnsi" w:hAnsiTheme="majorHAnsi" w:cstheme="majorHAnsi"/>
                <w:sz w:val="20"/>
                <w:szCs w:val="20"/>
                <w:lang w:val="en-GB"/>
              </w:rPr>
            </w:pPr>
            <w:r w:rsidRPr="00715C36">
              <w:rPr>
                <w:rFonts w:asciiTheme="majorHAnsi" w:hAnsiTheme="majorHAnsi" w:cstheme="majorHAnsi"/>
                <w:sz w:val="20"/>
                <w:szCs w:val="20"/>
                <w:lang w:val="en-GB"/>
              </w:rPr>
              <w:t>Directorate General of Environment (DGE)</w:t>
            </w:r>
          </w:p>
        </w:tc>
        <w:tc>
          <w:tcPr>
            <w:tcW w:w="7345" w:type="dxa"/>
          </w:tcPr>
          <w:p w14:paraId="46B4931F" w14:textId="77777777" w:rsidR="000A5B12" w:rsidRPr="00715C36" w:rsidRDefault="007D4569" w:rsidP="007D4569">
            <w:pPr>
              <w:spacing w:after="40"/>
              <w:rPr>
                <w:rFonts w:asciiTheme="majorHAnsi" w:hAnsiTheme="majorHAnsi" w:cstheme="majorHAnsi"/>
                <w:sz w:val="20"/>
                <w:szCs w:val="20"/>
                <w:lang w:val="en-GB"/>
              </w:rPr>
            </w:pPr>
            <w:r w:rsidRPr="00715C36">
              <w:rPr>
                <w:rFonts w:asciiTheme="majorHAnsi" w:hAnsiTheme="majorHAnsi" w:cstheme="majorHAnsi"/>
                <w:sz w:val="20"/>
                <w:szCs w:val="20"/>
                <w:lang w:val="en-GB"/>
              </w:rPr>
              <w:t xml:space="preserve">As part of the MIPNE, the Directorate General of Environment (DGE), is responsible for the coordination of environmental-related activities, plans, strategies and policies, both at national and local levels. </w:t>
            </w:r>
          </w:p>
          <w:p w14:paraId="187CE162" w14:textId="77777777" w:rsidR="000A5B12" w:rsidRPr="00715C36" w:rsidRDefault="007D4569" w:rsidP="007D4569">
            <w:pPr>
              <w:spacing w:after="40"/>
              <w:rPr>
                <w:rFonts w:asciiTheme="majorHAnsi" w:hAnsiTheme="majorHAnsi" w:cstheme="majorHAnsi"/>
                <w:sz w:val="20"/>
                <w:szCs w:val="20"/>
                <w:lang w:val="en-GB"/>
              </w:rPr>
            </w:pPr>
            <w:r w:rsidRPr="00715C36">
              <w:rPr>
                <w:rFonts w:asciiTheme="majorHAnsi" w:hAnsiTheme="majorHAnsi" w:cstheme="majorHAnsi"/>
                <w:sz w:val="20"/>
                <w:szCs w:val="20"/>
                <w:lang w:val="en-GB"/>
              </w:rPr>
              <w:t xml:space="preserve">The Director of DGE </w:t>
            </w:r>
            <w:r>
              <w:rPr>
                <w:rFonts w:asciiTheme="majorHAnsi" w:hAnsiTheme="majorHAnsi" w:cstheme="majorHAnsi"/>
                <w:sz w:val="20"/>
                <w:szCs w:val="20"/>
                <w:lang w:val="en-GB"/>
              </w:rPr>
              <w:t>s</w:t>
            </w:r>
            <w:r w:rsidRPr="00715C36">
              <w:rPr>
                <w:rFonts w:asciiTheme="majorHAnsi" w:hAnsiTheme="majorHAnsi" w:cstheme="majorHAnsi"/>
                <w:sz w:val="20"/>
                <w:szCs w:val="20"/>
                <w:lang w:val="en-GB"/>
              </w:rPr>
              <w:t>erves as GEF focal point to determine country priorities for GEF funding. DGE oversees the compliance of the projects with international and national environmental regulations.</w:t>
            </w:r>
          </w:p>
          <w:p w14:paraId="09DF2D45" w14:textId="77777777" w:rsidR="000A5B12" w:rsidRPr="00715C36" w:rsidRDefault="007D4569" w:rsidP="007D4569">
            <w:pPr>
              <w:spacing w:after="40"/>
              <w:rPr>
                <w:rFonts w:asciiTheme="majorHAnsi" w:hAnsiTheme="majorHAnsi" w:cstheme="majorHAnsi"/>
                <w:sz w:val="20"/>
                <w:szCs w:val="20"/>
                <w:lang w:val="en-GB"/>
              </w:rPr>
            </w:pPr>
            <w:r w:rsidRPr="00715C36">
              <w:rPr>
                <w:rFonts w:asciiTheme="majorHAnsi" w:hAnsiTheme="majorHAnsi" w:cstheme="majorHAnsi"/>
                <w:sz w:val="20"/>
                <w:szCs w:val="20"/>
                <w:lang w:val="en-GB"/>
              </w:rPr>
              <w:t>The DGE hosts the Technical cell of the Project Management Unit.</w:t>
            </w:r>
          </w:p>
          <w:p w14:paraId="51D85A2D" w14:textId="77777777" w:rsidR="000A5B12" w:rsidRPr="00715C36" w:rsidRDefault="007D4569" w:rsidP="007D4569">
            <w:pPr>
              <w:spacing w:after="40"/>
              <w:rPr>
                <w:rFonts w:asciiTheme="majorHAnsi" w:hAnsiTheme="majorHAnsi" w:cstheme="majorHAnsi"/>
                <w:sz w:val="20"/>
                <w:szCs w:val="20"/>
                <w:lang w:val="en-GB"/>
              </w:rPr>
            </w:pPr>
            <w:r w:rsidRPr="00715C36">
              <w:rPr>
                <w:rFonts w:asciiTheme="majorHAnsi" w:hAnsiTheme="majorHAnsi" w:cstheme="majorHAnsi"/>
                <w:sz w:val="20"/>
                <w:szCs w:val="20"/>
                <w:lang w:val="en-GB"/>
              </w:rPr>
              <w:t xml:space="preserve">The Environmental Observatory, under MIPNE, is managed by the DGE. Its mandate includes the development, maintenance and dissemination to all stakeholders of a database for environmentally related activities and projects. For the proposed project, it will play a key role for the development of a module, part of its own database, to serve as the coastal observatory (component 2), </w:t>
            </w:r>
            <w:proofErr w:type="gramStart"/>
            <w:r w:rsidRPr="00715C36">
              <w:rPr>
                <w:rFonts w:asciiTheme="majorHAnsi" w:hAnsiTheme="majorHAnsi" w:cstheme="majorHAnsi"/>
                <w:sz w:val="20"/>
                <w:szCs w:val="20"/>
                <w:lang w:val="en-GB"/>
              </w:rPr>
              <w:t>and also</w:t>
            </w:r>
            <w:proofErr w:type="gramEnd"/>
            <w:r w:rsidRPr="00715C36">
              <w:rPr>
                <w:rFonts w:asciiTheme="majorHAnsi" w:hAnsiTheme="majorHAnsi" w:cstheme="majorHAnsi"/>
                <w:sz w:val="20"/>
                <w:szCs w:val="20"/>
                <w:lang w:val="en-GB"/>
              </w:rPr>
              <w:t xml:space="preserve"> to monitor and evaluate project indicators.</w:t>
            </w:r>
          </w:p>
        </w:tc>
      </w:tr>
      <w:tr w:rsidR="00E87302" w14:paraId="04615722" w14:textId="77777777" w:rsidTr="00EB798A">
        <w:trPr>
          <w:cantSplit/>
          <w:trHeight w:val="737"/>
        </w:trPr>
        <w:tc>
          <w:tcPr>
            <w:tcW w:w="2195" w:type="dxa"/>
          </w:tcPr>
          <w:p w14:paraId="7D8B9FAD" w14:textId="77777777" w:rsidR="000A5B12" w:rsidRPr="00715C36" w:rsidRDefault="007D4569" w:rsidP="00EB798A">
            <w:pPr>
              <w:rPr>
                <w:rFonts w:asciiTheme="majorHAnsi" w:hAnsiTheme="majorHAnsi" w:cstheme="majorHAnsi"/>
                <w:sz w:val="20"/>
                <w:szCs w:val="20"/>
                <w:lang w:val="pt-PT"/>
              </w:rPr>
            </w:pPr>
            <w:r w:rsidRPr="00715C36">
              <w:rPr>
                <w:rFonts w:asciiTheme="majorHAnsi" w:hAnsiTheme="majorHAnsi" w:cstheme="majorHAnsi"/>
                <w:i/>
                <w:iCs/>
                <w:sz w:val="20"/>
                <w:szCs w:val="20"/>
                <w:lang w:val="pt-PT"/>
              </w:rPr>
              <w:t>Agência Fiduciária de Administração de Projectos</w:t>
            </w:r>
            <w:r w:rsidRPr="00715C36">
              <w:rPr>
                <w:rFonts w:asciiTheme="majorHAnsi" w:hAnsiTheme="majorHAnsi" w:cstheme="majorHAnsi"/>
                <w:sz w:val="20"/>
                <w:szCs w:val="20"/>
                <w:lang w:val="pt-PT"/>
              </w:rPr>
              <w:t xml:space="preserve"> </w:t>
            </w:r>
            <w:r w:rsidRPr="00715C36">
              <w:rPr>
                <w:rFonts w:asciiTheme="majorHAnsi" w:hAnsiTheme="majorHAnsi" w:cstheme="majorHAnsi"/>
                <w:sz w:val="20"/>
                <w:szCs w:val="20"/>
                <w:lang w:val="pt-PT"/>
              </w:rPr>
              <w:br/>
            </w:r>
            <w:proofErr w:type="spellStart"/>
            <w:r w:rsidRPr="00715C36">
              <w:rPr>
                <w:rFonts w:asciiTheme="majorHAnsi" w:hAnsiTheme="majorHAnsi" w:cstheme="majorHAnsi"/>
                <w:sz w:val="20"/>
                <w:szCs w:val="20"/>
                <w:lang w:val="pt-PT"/>
              </w:rPr>
              <w:t>Fiduciary</w:t>
            </w:r>
            <w:proofErr w:type="spellEnd"/>
            <w:r w:rsidRPr="00715C36">
              <w:rPr>
                <w:rFonts w:asciiTheme="majorHAnsi" w:hAnsiTheme="majorHAnsi" w:cstheme="majorHAnsi"/>
                <w:sz w:val="20"/>
                <w:szCs w:val="20"/>
                <w:lang w:val="pt-PT"/>
              </w:rPr>
              <w:t xml:space="preserve"> </w:t>
            </w:r>
            <w:proofErr w:type="spellStart"/>
            <w:r w:rsidRPr="00715C36">
              <w:rPr>
                <w:rFonts w:asciiTheme="majorHAnsi" w:hAnsiTheme="majorHAnsi" w:cstheme="majorHAnsi"/>
                <w:sz w:val="20"/>
                <w:szCs w:val="20"/>
                <w:lang w:val="pt-PT"/>
              </w:rPr>
              <w:t>Agency</w:t>
            </w:r>
            <w:proofErr w:type="spellEnd"/>
            <w:r w:rsidRPr="00715C36">
              <w:rPr>
                <w:rFonts w:asciiTheme="majorHAnsi" w:hAnsiTheme="majorHAnsi" w:cstheme="majorHAnsi"/>
                <w:sz w:val="20"/>
                <w:szCs w:val="20"/>
                <w:lang w:val="pt-PT"/>
              </w:rPr>
              <w:t xml:space="preserve"> of </w:t>
            </w:r>
            <w:proofErr w:type="spellStart"/>
            <w:r w:rsidRPr="00715C36">
              <w:rPr>
                <w:rFonts w:asciiTheme="majorHAnsi" w:hAnsiTheme="majorHAnsi" w:cstheme="majorHAnsi"/>
                <w:sz w:val="20"/>
                <w:szCs w:val="20"/>
                <w:lang w:val="pt-PT"/>
              </w:rPr>
              <w:t>Projects</w:t>
            </w:r>
            <w:proofErr w:type="spellEnd"/>
            <w:r w:rsidRPr="00715C36">
              <w:rPr>
                <w:rFonts w:asciiTheme="majorHAnsi" w:hAnsiTheme="majorHAnsi" w:cstheme="majorHAnsi"/>
                <w:sz w:val="20"/>
                <w:szCs w:val="20"/>
                <w:lang w:val="pt-PT"/>
              </w:rPr>
              <w:t xml:space="preserve">’ </w:t>
            </w:r>
            <w:proofErr w:type="spellStart"/>
            <w:r w:rsidRPr="00715C36">
              <w:rPr>
                <w:rFonts w:asciiTheme="majorHAnsi" w:hAnsiTheme="majorHAnsi" w:cstheme="majorHAnsi"/>
                <w:sz w:val="20"/>
                <w:szCs w:val="20"/>
                <w:lang w:val="pt-PT"/>
              </w:rPr>
              <w:t>Administration</w:t>
            </w:r>
            <w:proofErr w:type="spellEnd"/>
            <w:r w:rsidRPr="00715C36">
              <w:rPr>
                <w:rFonts w:asciiTheme="majorHAnsi" w:hAnsiTheme="majorHAnsi" w:cstheme="majorHAnsi"/>
                <w:sz w:val="20"/>
                <w:szCs w:val="20"/>
                <w:lang w:val="pt-PT"/>
              </w:rPr>
              <w:t xml:space="preserve"> (AFAP)</w:t>
            </w:r>
          </w:p>
        </w:tc>
        <w:tc>
          <w:tcPr>
            <w:tcW w:w="7345" w:type="dxa"/>
          </w:tcPr>
          <w:p w14:paraId="70799BF7" w14:textId="77777777" w:rsidR="000A5B12" w:rsidRPr="00715C36" w:rsidRDefault="007D4569" w:rsidP="007D4569">
            <w:pPr>
              <w:spacing w:after="40"/>
              <w:rPr>
                <w:rFonts w:asciiTheme="majorHAnsi" w:hAnsiTheme="majorHAnsi" w:cstheme="majorHAnsi"/>
                <w:sz w:val="20"/>
                <w:szCs w:val="20"/>
              </w:rPr>
            </w:pPr>
            <w:r w:rsidRPr="00715C36">
              <w:rPr>
                <w:rFonts w:asciiTheme="majorHAnsi" w:hAnsiTheme="majorHAnsi" w:cstheme="majorHAnsi"/>
                <w:sz w:val="20"/>
                <w:szCs w:val="20"/>
              </w:rPr>
              <w:t xml:space="preserve">AFAP </w:t>
            </w:r>
            <w:proofErr w:type="gramStart"/>
            <w:r w:rsidRPr="00715C36">
              <w:rPr>
                <w:rFonts w:asciiTheme="majorHAnsi" w:hAnsiTheme="majorHAnsi" w:cstheme="majorHAnsi"/>
                <w:sz w:val="20"/>
                <w:szCs w:val="20"/>
              </w:rPr>
              <w:t>is in charge of</w:t>
            </w:r>
            <w:proofErr w:type="gramEnd"/>
            <w:r w:rsidRPr="00715C36">
              <w:rPr>
                <w:rFonts w:asciiTheme="majorHAnsi" w:hAnsiTheme="majorHAnsi" w:cstheme="majorHAnsi"/>
                <w:sz w:val="20"/>
                <w:szCs w:val="20"/>
              </w:rPr>
              <w:t xml:space="preserve"> the fiduciary aspect of all World Bank financed projects in São Tomé. They will sign a subsidiary agreement with </w:t>
            </w:r>
            <w:proofErr w:type="spellStart"/>
            <w:r w:rsidRPr="00715C36">
              <w:rPr>
                <w:rFonts w:asciiTheme="majorHAnsi" w:hAnsiTheme="majorHAnsi" w:cstheme="majorHAnsi"/>
                <w:sz w:val="20"/>
                <w:szCs w:val="20"/>
              </w:rPr>
              <w:t>MoF</w:t>
            </w:r>
            <w:proofErr w:type="spellEnd"/>
            <w:r w:rsidRPr="00715C36">
              <w:rPr>
                <w:rFonts w:asciiTheme="majorHAnsi" w:hAnsiTheme="majorHAnsi" w:cstheme="majorHAnsi"/>
                <w:sz w:val="20"/>
                <w:szCs w:val="20"/>
              </w:rPr>
              <w:t>, to receive fiduciary responsibilities for the project, including procurement, financial management and audits.</w:t>
            </w:r>
          </w:p>
        </w:tc>
      </w:tr>
      <w:tr w:rsidR="00E87302" w14:paraId="2AD38784" w14:textId="77777777" w:rsidTr="00EB798A">
        <w:trPr>
          <w:cantSplit/>
        </w:trPr>
        <w:tc>
          <w:tcPr>
            <w:tcW w:w="2195" w:type="dxa"/>
          </w:tcPr>
          <w:p w14:paraId="25586555" w14:textId="77777777" w:rsidR="000A5B12" w:rsidRPr="00715C36" w:rsidRDefault="007D4569" w:rsidP="00EB798A">
            <w:pPr>
              <w:tabs>
                <w:tab w:val="left" w:pos="1997"/>
              </w:tabs>
              <w:rPr>
                <w:rFonts w:asciiTheme="majorHAnsi" w:hAnsiTheme="majorHAnsi" w:cstheme="majorHAnsi"/>
                <w:sz w:val="20"/>
                <w:szCs w:val="20"/>
                <w:lang w:val="en-GB"/>
              </w:rPr>
            </w:pPr>
            <w:r w:rsidRPr="00715C36">
              <w:rPr>
                <w:rFonts w:asciiTheme="majorHAnsi" w:hAnsiTheme="majorHAnsi" w:cstheme="majorHAnsi"/>
                <w:sz w:val="20"/>
                <w:szCs w:val="20"/>
                <w:lang w:val="en-GB"/>
              </w:rPr>
              <w:t>National Climate Change Committee (NCCC)</w:t>
            </w:r>
          </w:p>
        </w:tc>
        <w:tc>
          <w:tcPr>
            <w:tcW w:w="7345" w:type="dxa"/>
          </w:tcPr>
          <w:p w14:paraId="4B342746" w14:textId="77777777" w:rsidR="000A5B12" w:rsidRPr="00715C36" w:rsidRDefault="007D4569" w:rsidP="007D4569">
            <w:pPr>
              <w:spacing w:after="40"/>
              <w:rPr>
                <w:rFonts w:asciiTheme="majorHAnsi" w:hAnsiTheme="majorHAnsi" w:cstheme="majorHAnsi"/>
                <w:sz w:val="20"/>
                <w:szCs w:val="20"/>
                <w:lang w:val="en-GB"/>
              </w:rPr>
            </w:pPr>
            <w:r w:rsidRPr="00715C36">
              <w:rPr>
                <w:rFonts w:asciiTheme="majorHAnsi" w:hAnsiTheme="majorHAnsi" w:cstheme="majorHAnsi"/>
                <w:sz w:val="20"/>
                <w:szCs w:val="20"/>
                <w:lang w:val="en-GB"/>
              </w:rPr>
              <w:t xml:space="preserve">The National Climate Change Committee, created in 2012, </w:t>
            </w:r>
            <w:proofErr w:type="gramStart"/>
            <w:r w:rsidRPr="00715C36">
              <w:rPr>
                <w:rFonts w:asciiTheme="majorHAnsi" w:hAnsiTheme="majorHAnsi" w:cstheme="majorHAnsi"/>
                <w:sz w:val="20"/>
                <w:szCs w:val="20"/>
                <w:lang w:val="en-GB"/>
              </w:rPr>
              <w:t>is in charge of</w:t>
            </w:r>
            <w:proofErr w:type="gramEnd"/>
            <w:r w:rsidRPr="00715C36">
              <w:rPr>
                <w:rFonts w:asciiTheme="majorHAnsi" w:hAnsiTheme="majorHAnsi" w:cstheme="majorHAnsi"/>
                <w:sz w:val="20"/>
                <w:szCs w:val="20"/>
                <w:lang w:val="en-GB"/>
              </w:rPr>
              <w:t xml:space="preserve"> coordinating national activities related to climate mitigation or adaptation. Comprised of representatives of all sectors, it will serve as the technical advisory committee for the project. </w:t>
            </w:r>
            <w:r w:rsidRPr="00715C36">
              <w:rPr>
                <w:rFonts w:asciiTheme="majorHAnsi" w:hAnsiTheme="majorHAnsi" w:cstheme="majorHAnsi"/>
                <w:sz w:val="20"/>
                <w:szCs w:val="20"/>
              </w:rPr>
              <w:t>NCCC provides advice on planned activities of this project and ensures alignment and transparency with and among the other projects implemented in STP. Capacities of the NCCC will be enhanced by this project through training and strengthening of its institutional role.</w:t>
            </w:r>
            <w:r>
              <w:rPr>
                <w:rFonts w:asciiTheme="majorHAnsi" w:hAnsiTheme="majorHAnsi" w:cstheme="majorHAnsi"/>
                <w:sz w:val="20"/>
                <w:szCs w:val="20"/>
              </w:rPr>
              <w:t xml:space="preserve"> The NCCC leads the Technical Advisory Committee. </w:t>
            </w:r>
          </w:p>
        </w:tc>
      </w:tr>
      <w:tr w:rsidR="00E87302" w14:paraId="6BD19D24" w14:textId="77777777" w:rsidTr="00EB798A">
        <w:trPr>
          <w:cantSplit/>
          <w:trHeight w:val="575"/>
        </w:trPr>
        <w:tc>
          <w:tcPr>
            <w:tcW w:w="2195" w:type="dxa"/>
          </w:tcPr>
          <w:p w14:paraId="100299B0" w14:textId="77777777" w:rsidR="000A5B12" w:rsidRPr="00715C36" w:rsidRDefault="007D4569" w:rsidP="00EB798A">
            <w:pPr>
              <w:rPr>
                <w:rFonts w:asciiTheme="majorHAnsi" w:hAnsiTheme="majorHAnsi" w:cstheme="majorHAnsi"/>
                <w:sz w:val="20"/>
                <w:szCs w:val="20"/>
                <w:lang w:val="en-GB"/>
              </w:rPr>
            </w:pPr>
            <w:r w:rsidRPr="00715C36">
              <w:rPr>
                <w:rFonts w:asciiTheme="majorHAnsi" w:hAnsiTheme="majorHAnsi" w:cstheme="majorHAnsi"/>
                <w:sz w:val="20"/>
                <w:szCs w:val="20"/>
                <w:lang w:val="en-GB"/>
              </w:rPr>
              <w:t>World Bank</w:t>
            </w:r>
          </w:p>
        </w:tc>
        <w:tc>
          <w:tcPr>
            <w:tcW w:w="7345" w:type="dxa"/>
          </w:tcPr>
          <w:p w14:paraId="4ECEBA65" w14:textId="77777777" w:rsidR="000A5B12" w:rsidRPr="00715C36" w:rsidRDefault="007D4569" w:rsidP="007D4569">
            <w:pPr>
              <w:spacing w:after="40"/>
              <w:rPr>
                <w:rFonts w:asciiTheme="majorHAnsi" w:hAnsiTheme="majorHAnsi" w:cstheme="majorHAnsi"/>
                <w:sz w:val="20"/>
                <w:szCs w:val="20"/>
                <w:lang w:val="en-GB"/>
              </w:rPr>
            </w:pPr>
            <w:r w:rsidRPr="00715C36">
              <w:rPr>
                <w:rFonts w:asciiTheme="majorHAnsi" w:hAnsiTheme="majorHAnsi" w:cstheme="majorHAnsi"/>
                <w:sz w:val="20"/>
                <w:szCs w:val="20"/>
                <w:lang w:val="en-GB"/>
              </w:rPr>
              <w:t xml:space="preserve">Administers GEF grants and supervises WACA </w:t>
            </w:r>
            <w:proofErr w:type="spellStart"/>
            <w:r w:rsidRPr="00715C36">
              <w:rPr>
                <w:rFonts w:asciiTheme="majorHAnsi" w:hAnsiTheme="majorHAnsi" w:cstheme="majorHAnsi"/>
                <w:sz w:val="20"/>
                <w:szCs w:val="20"/>
                <w:lang w:val="en-GB"/>
              </w:rPr>
              <w:t>ResIP</w:t>
            </w:r>
            <w:proofErr w:type="spellEnd"/>
            <w:r w:rsidRPr="00715C36">
              <w:rPr>
                <w:rFonts w:asciiTheme="majorHAnsi" w:hAnsiTheme="majorHAnsi" w:cstheme="majorHAnsi"/>
                <w:sz w:val="20"/>
                <w:szCs w:val="20"/>
                <w:lang w:val="en-GB"/>
              </w:rPr>
              <w:t xml:space="preserve"> on behalf of IDA and GEF, avails technical support on regular basis.</w:t>
            </w:r>
          </w:p>
        </w:tc>
      </w:tr>
      <w:tr w:rsidR="00E87302" w14:paraId="05DB3BAC" w14:textId="77777777" w:rsidTr="00EB798A">
        <w:trPr>
          <w:cantSplit/>
          <w:trHeight w:val="737"/>
        </w:trPr>
        <w:tc>
          <w:tcPr>
            <w:tcW w:w="2195" w:type="dxa"/>
          </w:tcPr>
          <w:p w14:paraId="63864FDC" w14:textId="77777777" w:rsidR="000A5B12" w:rsidRPr="00715C36" w:rsidRDefault="007D4569" w:rsidP="00EB798A">
            <w:pPr>
              <w:rPr>
                <w:rFonts w:asciiTheme="majorHAnsi" w:hAnsiTheme="majorHAnsi" w:cstheme="majorHAnsi"/>
                <w:sz w:val="20"/>
                <w:szCs w:val="20"/>
                <w:lang w:val="fr-FR"/>
              </w:rPr>
            </w:pPr>
            <w:proofErr w:type="spellStart"/>
            <w:r w:rsidRPr="00715C36">
              <w:rPr>
                <w:rFonts w:asciiTheme="majorHAnsi" w:hAnsiTheme="majorHAnsi" w:cstheme="majorHAnsi"/>
                <w:sz w:val="20"/>
                <w:szCs w:val="20"/>
                <w:lang w:val="fr-FR"/>
              </w:rPr>
              <w:lastRenderedPageBreak/>
              <w:t>Regional</w:t>
            </w:r>
            <w:proofErr w:type="spellEnd"/>
            <w:r w:rsidRPr="00715C36">
              <w:rPr>
                <w:rFonts w:asciiTheme="majorHAnsi" w:hAnsiTheme="majorHAnsi" w:cstheme="majorHAnsi"/>
                <w:sz w:val="20"/>
                <w:szCs w:val="20"/>
                <w:lang w:val="fr-FR"/>
              </w:rPr>
              <w:t xml:space="preserve"> Implementation Support Unit (RISU)</w:t>
            </w:r>
          </w:p>
        </w:tc>
        <w:tc>
          <w:tcPr>
            <w:tcW w:w="7345" w:type="dxa"/>
          </w:tcPr>
          <w:p w14:paraId="32B28669" w14:textId="77777777" w:rsidR="000A5B12" w:rsidRPr="00715C36" w:rsidRDefault="007D4569" w:rsidP="007D4569">
            <w:pPr>
              <w:spacing w:after="40"/>
              <w:rPr>
                <w:rFonts w:asciiTheme="majorHAnsi" w:hAnsiTheme="majorHAnsi" w:cstheme="majorHAnsi"/>
                <w:sz w:val="20"/>
                <w:szCs w:val="20"/>
                <w:lang w:val="en-GB"/>
              </w:rPr>
            </w:pPr>
            <w:r w:rsidRPr="00715C36">
              <w:rPr>
                <w:rFonts w:asciiTheme="majorHAnsi" w:hAnsiTheme="majorHAnsi" w:cstheme="majorHAnsi"/>
                <w:sz w:val="20"/>
                <w:szCs w:val="20"/>
                <w:lang w:val="en-GB"/>
              </w:rPr>
              <w:t xml:space="preserve">Supports the overall WACA </w:t>
            </w:r>
            <w:proofErr w:type="spellStart"/>
            <w:r w:rsidRPr="00715C36">
              <w:rPr>
                <w:rFonts w:asciiTheme="majorHAnsi" w:hAnsiTheme="majorHAnsi" w:cstheme="majorHAnsi"/>
                <w:sz w:val="20"/>
                <w:szCs w:val="20"/>
                <w:lang w:val="en-GB"/>
              </w:rPr>
              <w:t>ResIP</w:t>
            </w:r>
            <w:proofErr w:type="spellEnd"/>
            <w:r w:rsidRPr="00715C36">
              <w:rPr>
                <w:rFonts w:asciiTheme="majorHAnsi" w:hAnsiTheme="majorHAnsi" w:cstheme="majorHAnsi"/>
                <w:sz w:val="20"/>
                <w:szCs w:val="20"/>
                <w:lang w:val="en-GB"/>
              </w:rPr>
              <w:t xml:space="preserve"> in term of capacity building in different fields and provision of technical expertise to assist in the national project implementation in the 6 countries of the WACA </w:t>
            </w:r>
            <w:proofErr w:type="spellStart"/>
            <w:r w:rsidRPr="00715C36">
              <w:rPr>
                <w:rFonts w:asciiTheme="majorHAnsi" w:hAnsiTheme="majorHAnsi" w:cstheme="majorHAnsi"/>
                <w:sz w:val="20"/>
                <w:szCs w:val="20"/>
                <w:lang w:val="en-GB"/>
              </w:rPr>
              <w:t>ResIP</w:t>
            </w:r>
            <w:proofErr w:type="spellEnd"/>
            <w:r w:rsidRPr="00715C36">
              <w:rPr>
                <w:rFonts w:asciiTheme="majorHAnsi" w:hAnsiTheme="majorHAnsi" w:cstheme="majorHAnsi"/>
                <w:sz w:val="20"/>
                <w:szCs w:val="20"/>
                <w:lang w:val="en-GB"/>
              </w:rPr>
              <w:t>. RISU is also in charge of coordinating and aggregating reporting activities for the regional project.</w:t>
            </w:r>
          </w:p>
        </w:tc>
      </w:tr>
      <w:tr w:rsidR="00E87302" w14:paraId="2B2FA904" w14:textId="77777777" w:rsidTr="00EB798A">
        <w:trPr>
          <w:cantSplit/>
        </w:trPr>
        <w:tc>
          <w:tcPr>
            <w:tcW w:w="2195" w:type="dxa"/>
          </w:tcPr>
          <w:p w14:paraId="468CDA93" w14:textId="77777777" w:rsidR="000A5B12" w:rsidRPr="00822160" w:rsidRDefault="007D4569" w:rsidP="00EB798A">
            <w:pPr>
              <w:tabs>
                <w:tab w:val="left" w:pos="1997"/>
              </w:tabs>
              <w:rPr>
                <w:rFonts w:asciiTheme="majorHAnsi" w:hAnsiTheme="majorHAnsi" w:cstheme="majorHAnsi"/>
                <w:sz w:val="20"/>
                <w:szCs w:val="20"/>
                <w:lang w:val="en-GB"/>
              </w:rPr>
            </w:pPr>
            <w:r w:rsidRPr="00822160">
              <w:rPr>
                <w:rFonts w:asciiTheme="majorHAnsi" w:hAnsiTheme="majorHAnsi" w:cstheme="majorHAnsi"/>
                <w:sz w:val="20"/>
                <w:szCs w:val="20"/>
                <w:lang w:val="en-GB"/>
              </w:rPr>
              <w:t>Directorate of Fisheries</w:t>
            </w:r>
          </w:p>
        </w:tc>
        <w:tc>
          <w:tcPr>
            <w:tcW w:w="7345" w:type="dxa"/>
          </w:tcPr>
          <w:p w14:paraId="24AA0FDF" w14:textId="77777777" w:rsidR="000A5B12" w:rsidRPr="00822160" w:rsidRDefault="007D4569" w:rsidP="007D4569">
            <w:pPr>
              <w:spacing w:after="40"/>
              <w:rPr>
                <w:rFonts w:asciiTheme="majorHAnsi" w:hAnsiTheme="majorHAnsi" w:cstheme="majorHAnsi"/>
                <w:sz w:val="20"/>
                <w:szCs w:val="20"/>
                <w:lang w:val="en-GB"/>
              </w:rPr>
            </w:pPr>
            <w:r w:rsidRPr="00822160">
              <w:rPr>
                <w:rFonts w:asciiTheme="majorHAnsi" w:hAnsiTheme="majorHAnsi" w:cstheme="majorHAnsi"/>
                <w:sz w:val="20"/>
                <w:szCs w:val="20"/>
                <w:lang w:val="en-GB"/>
              </w:rPr>
              <w:t xml:space="preserve">The Directorate of Fisheries </w:t>
            </w:r>
            <w:proofErr w:type="gramStart"/>
            <w:r w:rsidRPr="00822160">
              <w:rPr>
                <w:rFonts w:asciiTheme="majorHAnsi" w:hAnsiTheme="majorHAnsi" w:cstheme="majorHAnsi"/>
                <w:sz w:val="20"/>
                <w:szCs w:val="20"/>
                <w:lang w:val="en-GB"/>
              </w:rPr>
              <w:t>is in charge of</w:t>
            </w:r>
            <w:proofErr w:type="gramEnd"/>
            <w:r w:rsidRPr="00822160">
              <w:rPr>
                <w:rFonts w:asciiTheme="majorHAnsi" w:hAnsiTheme="majorHAnsi" w:cstheme="majorHAnsi"/>
                <w:sz w:val="20"/>
                <w:szCs w:val="20"/>
                <w:lang w:val="en-GB"/>
              </w:rPr>
              <w:t xml:space="preserve"> all plans and strategies in fisheries, related to either industrial, semi-industrial or artisanal fisheries. For this project, the Directorate of Fisheries is involved, with the support of the NGO MARAPA, in the development and implementation of activities</w:t>
            </w:r>
            <w:r>
              <w:rPr>
                <w:rFonts w:asciiTheme="majorHAnsi" w:hAnsiTheme="majorHAnsi" w:cstheme="majorHAnsi"/>
                <w:sz w:val="20"/>
                <w:szCs w:val="20"/>
                <w:lang w:val="en-GB"/>
              </w:rPr>
              <w:t xml:space="preserve"> related to safety at sea</w:t>
            </w:r>
            <w:r w:rsidRPr="00822160">
              <w:rPr>
                <w:rFonts w:asciiTheme="majorHAnsi" w:hAnsiTheme="majorHAnsi" w:cstheme="majorHAnsi"/>
                <w:sz w:val="20"/>
                <w:szCs w:val="20"/>
                <w:lang w:val="en-GB"/>
              </w:rPr>
              <w:t xml:space="preserve">. </w:t>
            </w:r>
          </w:p>
        </w:tc>
      </w:tr>
      <w:tr w:rsidR="00E87302" w14:paraId="29661AB6" w14:textId="77777777" w:rsidTr="00EB798A">
        <w:trPr>
          <w:cantSplit/>
        </w:trPr>
        <w:tc>
          <w:tcPr>
            <w:tcW w:w="2195" w:type="dxa"/>
            <w:shd w:val="clear" w:color="auto" w:fill="auto"/>
          </w:tcPr>
          <w:p w14:paraId="5E73D179" w14:textId="77777777" w:rsidR="000A5B12" w:rsidRPr="00715C36" w:rsidRDefault="007D4569" w:rsidP="00EB798A">
            <w:pPr>
              <w:tabs>
                <w:tab w:val="left" w:pos="1997"/>
              </w:tabs>
              <w:rPr>
                <w:rFonts w:asciiTheme="majorHAnsi" w:hAnsiTheme="majorHAnsi" w:cstheme="majorHAnsi"/>
                <w:sz w:val="20"/>
                <w:szCs w:val="20"/>
                <w:lang w:val="en-GB"/>
              </w:rPr>
            </w:pPr>
            <w:r w:rsidRPr="00715C36">
              <w:rPr>
                <w:rFonts w:asciiTheme="majorHAnsi" w:hAnsiTheme="majorHAnsi" w:cstheme="majorHAnsi"/>
                <w:sz w:val="20"/>
                <w:szCs w:val="20"/>
                <w:lang w:val="en-GB"/>
              </w:rPr>
              <w:t>National Institute of Meteorology</w:t>
            </w:r>
          </w:p>
        </w:tc>
        <w:tc>
          <w:tcPr>
            <w:tcW w:w="7345" w:type="dxa"/>
            <w:shd w:val="clear" w:color="auto" w:fill="auto"/>
          </w:tcPr>
          <w:p w14:paraId="1C37F2B0" w14:textId="77777777" w:rsidR="000A5B12" w:rsidRPr="00715C36" w:rsidRDefault="007D4569" w:rsidP="007D4569">
            <w:pPr>
              <w:spacing w:after="40"/>
              <w:rPr>
                <w:rFonts w:asciiTheme="majorHAnsi" w:hAnsiTheme="majorHAnsi" w:cstheme="majorHAnsi"/>
                <w:sz w:val="20"/>
                <w:szCs w:val="20"/>
                <w:lang w:val="en-GB"/>
              </w:rPr>
            </w:pPr>
            <w:r w:rsidRPr="00715C36">
              <w:rPr>
                <w:rFonts w:asciiTheme="majorHAnsi" w:hAnsiTheme="majorHAnsi" w:cstheme="majorHAnsi"/>
                <w:sz w:val="20"/>
                <w:szCs w:val="20"/>
                <w:lang w:val="en-GB"/>
              </w:rPr>
              <w:t xml:space="preserve">The NIM, under the MIPNE, is responsible to collect, analyse and disseminate weather and climate related information. It has also the responsibilities to prepare forecasts needed for early warning. Key institution for the development of the early warning system for safety-at-sea (component 2), it will benefit from capacities building (training and equipment) and to be able to host of marine weather forecast </w:t>
            </w:r>
            <w:proofErr w:type="spellStart"/>
            <w:r w:rsidRPr="00715C36">
              <w:rPr>
                <w:rFonts w:asciiTheme="majorHAnsi" w:hAnsiTheme="majorHAnsi" w:cstheme="majorHAnsi"/>
                <w:sz w:val="20"/>
                <w:szCs w:val="20"/>
                <w:lang w:val="en-GB"/>
              </w:rPr>
              <w:t>center</w:t>
            </w:r>
            <w:proofErr w:type="spellEnd"/>
            <w:r w:rsidRPr="00715C36">
              <w:rPr>
                <w:rFonts w:asciiTheme="majorHAnsi" w:hAnsiTheme="majorHAnsi" w:cstheme="majorHAnsi"/>
                <w:sz w:val="20"/>
                <w:szCs w:val="20"/>
                <w:lang w:val="en-GB"/>
              </w:rPr>
              <w:t>.</w:t>
            </w:r>
          </w:p>
        </w:tc>
      </w:tr>
      <w:tr w:rsidR="00E87302" w14:paraId="33127DF4" w14:textId="77777777" w:rsidTr="00EB798A">
        <w:trPr>
          <w:cantSplit/>
        </w:trPr>
        <w:tc>
          <w:tcPr>
            <w:tcW w:w="2195" w:type="dxa"/>
          </w:tcPr>
          <w:p w14:paraId="4D1B8A9D" w14:textId="77777777" w:rsidR="000A5B12" w:rsidRPr="00822160" w:rsidRDefault="007D4569" w:rsidP="00EB798A">
            <w:pPr>
              <w:tabs>
                <w:tab w:val="left" w:pos="1997"/>
              </w:tabs>
              <w:rPr>
                <w:rFonts w:asciiTheme="majorHAnsi" w:hAnsiTheme="majorHAnsi" w:cstheme="majorHAnsi"/>
                <w:sz w:val="20"/>
                <w:szCs w:val="20"/>
                <w:lang w:val="en-GB"/>
              </w:rPr>
            </w:pPr>
            <w:r w:rsidRPr="00822160">
              <w:rPr>
                <w:rFonts w:asciiTheme="majorHAnsi" w:hAnsiTheme="majorHAnsi" w:cstheme="majorHAnsi"/>
                <w:sz w:val="20"/>
                <w:szCs w:val="20"/>
                <w:lang w:val="en-GB"/>
              </w:rPr>
              <w:t>Directorate of Natural Resource</w:t>
            </w:r>
          </w:p>
        </w:tc>
        <w:tc>
          <w:tcPr>
            <w:tcW w:w="7345" w:type="dxa"/>
          </w:tcPr>
          <w:p w14:paraId="34A1825A" w14:textId="77777777" w:rsidR="000A5B12" w:rsidRPr="00822160" w:rsidRDefault="007D4569" w:rsidP="007D4569">
            <w:pPr>
              <w:spacing w:after="40"/>
              <w:rPr>
                <w:rFonts w:asciiTheme="majorHAnsi" w:hAnsiTheme="majorHAnsi" w:cstheme="majorHAnsi"/>
                <w:sz w:val="20"/>
                <w:szCs w:val="20"/>
                <w:lang w:val="en-GB"/>
              </w:rPr>
            </w:pPr>
            <w:r w:rsidRPr="00822160">
              <w:rPr>
                <w:rFonts w:asciiTheme="majorHAnsi" w:hAnsiTheme="majorHAnsi" w:cstheme="majorHAnsi"/>
                <w:sz w:val="20"/>
                <w:szCs w:val="20"/>
                <w:lang w:val="en-GB"/>
              </w:rPr>
              <w:t xml:space="preserve">The Direction of Geology, under the Directorate of Natural Resources, </w:t>
            </w:r>
            <w:proofErr w:type="gramStart"/>
            <w:r w:rsidRPr="00822160">
              <w:rPr>
                <w:rFonts w:asciiTheme="majorHAnsi" w:hAnsiTheme="majorHAnsi" w:cstheme="majorHAnsi"/>
                <w:sz w:val="20"/>
                <w:szCs w:val="20"/>
                <w:lang w:val="en-GB"/>
              </w:rPr>
              <w:t>is in charge of</w:t>
            </w:r>
            <w:proofErr w:type="gramEnd"/>
            <w:r w:rsidRPr="00822160">
              <w:rPr>
                <w:rFonts w:asciiTheme="majorHAnsi" w:hAnsiTheme="majorHAnsi" w:cstheme="majorHAnsi"/>
                <w:sz w:val="20"/>
                <w:szCs w:val="20"/>
                <w:lang w:val="en-GB"/>
              </w:rPr>
              <w:t xml:space="preserve"> the studies on </w:t>
            </w:r>
            <w:proofErr w:type="spellStart"/>
            <w:r w:rsidRPr="00822160">
              <w:rPr>
                <w:rFonts w:asciiTheme="majorHAnsi" w:hAnsiTheme="majorHAnsi" w:cstheme="majorHAnsi"/>
                <w:sz w:val="20"/>
                <w:szCs w:val="20"/>
                <w:lang w:val="en-GB"/>
              </w:rPr>
              <w:t>suistable</w:t>
            </w:r>
            <w:proofErr w:type="spellEnd"/>
            <w:r w:rsidRPr="00822160">
              <w:rPr>
                <w:rFonts w:asciiTheme="majorHAnsi" w:hAnsiTheme="majorHAnsi" w:cstheme="majorHAnsi"/>
                <w:sz w:val="20"/>
                <w:szCs w:val="20"/>
                <w:lang w:val="en-GB"/>
              </w:rPr>
              <w:t xml:space="preserve"> alternatives for sand mining.  </w:t>
            </w:r>
          </w:p>
        </w:tc>
      </w:tr>
      <w:tr w:rsidR="00E87302" w14:paraId="0C72CA0A" w14:textId="77777777" w:rsidTr="00EB798A">
        <w:trPr>
          <w:cantSplit/>
        </w:trPr>
        <w:tc>
          <w:tcPr>
            <w:tcW w:w="2195" w:type="dxa"/>
          </w:tcPr>
          <w:p w14:paraId="6776C983" w14:textId="77777777" w:rsidR="000A5B12" w:rsidRPr="00822160" w:rsidRDefault="007D4569" w:rsidP="00EB798A">
            <w:pPr>
              <w:tabs>
                <w:tab w:val="left" w:pos="1997"/>
              </w:tabs>
              <w:rPr>
                <w:rFonts w:asciiTheme="majorHAnsi" w:hAnsiTheme="majorHAnsi" w:cstheme="majorHAnsi"/>
                <w:sz w:val="20"/>
                <w:szCs w:val="20"/>
                <w:lang w:val="en-GB"/>
              </w:rPr>
            </w:pPr>
            <w:r w:rsidRPr="00822160">
              <w:rPr>
                <w:rFonts w:asciiTheme="majorHAnsi" w:hAnsiTheme="majorHAnsi" w:cstheme="majorHAnsi"/>
                <w:sz w:val="20"/>
                <w:szCs w:val="20"/>
                <w:lang w:val="en-GB"/>
              </w:rPr>
              <w:t>Port authorities</w:t>
            </w:r>
          </w:p>
        </w:tc>
        <w:tc>
          <w:tcPr>
            <w:tcW w:w="7345" w:type="dxa"/>
          </w:tcPr>
          <w:p w14:paraId="531D988E" w14:textId="77777777" w:rsidR="000A5B12" w:rsidRPr="00822160" w:rsidRDefault="007D4569" w:rsidP="007D4569">
            <w:pPr>
              <w:spacing w:after="40"/>
              <w:rPr>
                <w:rFonts w:asciiTheme="majorHAnsi" w:hAnsiTheme="majorHAnsi" w:cstheme="majorHAnsi"/>
                <w:sz w:val="20"/>
                <w:szCs w:val="20"/>
              </w:rPr>
            </w:pPr>
            <w:r w:rsidRPr="00822160">
              <w:rPr>
                <w:rFonts w:asciiTheme="majorHAnsi" w:hAnsiTheme="majorHAnsi" w:cstheme="majorHAnsi"/>
                <w:sz w:val="20"/>
                <w:szCs w:val="20"/>
              </w:rPr>
              <w:t xml:space="preserve">The Port Authority is responsible for supervising the Ports and the National Coastal Zone. This </w:t>
            </w:r>
            <w:r w:rsidRPr="0002131F">
              <w:rPr>
                <w:rFonts w:asciiTheme="majorHAnsi" w:hAnsiTheme="majorHAnsi" w:cstheme="majorHAnsi"/>
                <w:sz w:val="20"/>
                <w:szCs w:val="20"/>
              </w:rPr>
              <w:t>entity</w:t>
            </w:r>
            <w:r w:rsidRPr="00822160">
              <w:rPr>
                <w:rFonts w:asciiTheme="majorHAnsi" w:hAnsiTheme="majorHAnsi" w:cstheme="majorHAnsi"/>
                <w:sz w:val="20"/>
                <w:szCs w:val="20"/>
              </w:rPr>
              <w:t xml:space="preserve"> </w:t>
            </w:r>
            <w:proofErr w:type="gramStart"/>
            <w:r w:rsidRPr="00822160">
              <w:rPr>
                <w:rFonts w:asciiTheme="majorHAnsi" w:hAnsiTheme="majorHAnsi" w:cstheme="majorHAnsi"/>
                <w:sz w:val="20"/>
                <w:szCs w:val="20"/>
              </w:rPr>
              <w:t>is in charge of</w:t>
            </w:r>
            <w:proofErr w:type="gramEnd"/>
            <w:r w:rsidRPr="00822160">
              <w:rPr>
                <w:rFonts w:asciiTheme="majorHAnsi" w:hAnsiTheme="majorHAnsi" w:cstheme="majorHAnsi"/>
                <w:sz w:val="20"/>
                <w:szCs w:val="20"/>
              </w:rPr>
              <w:t xml:space="preserve"> the registration</w:t>
            </w:r>
            <w:r>
              <w:rPr>
                <w:rFonts w:asciiTheme="majorHAnsi" w:hAnsiTheme="majorHAnsi" w:cstheme="majorHAnsi"/>
                <w:sz w:val="20"/>
                <w:szCs w:val="20"/>
              </w:rPr>
              <w:t xml:space="preserve"> of boats and awareness raising in fisher communities. </w:t>
            </w:r>
          </w:p>
          <w:p w14:paraId="317263FE" w14:textId="77777777" w:rsidR="000A5B12" w:rsidRPr="00822160" w:rsidRDefault="007D4569" w:rsidP="007D4569">
            <w:pPr>
              <w:spacing w:after="40"/>
              <w:rPr>
                <w:rFonts w:asciiTheme="majorHAnsi" w:hAnsiTheme="majorHAnsi" w:cstheme="majorHAnsi"/>
                <w:sz w:val="20"/>
                <w:szCs w:val="20"/>
                <w:lang w:val="en-GB"/>
              </w:rPr>
            </w:pPr>
            <w:r>
              <w:rPr>
                <w:rFonts w:asciiTheme="majorHAnsi" w:hAnsiTheme="majorHAnsi" w:cstheme="majorHAnsi"/>
                <w:sz w:val="20"/>
                <w:szCs w:val="20"/>
                <w:lang w:val="en-GB"/>
              </w:rPr>
              <w:t xml:space="preserve">The </w:t>
            </w:r>
            <w:r w:rsidRPr="00670E18">
              <w:rPr>
                <w:rFonts w:asciiTheme="majorHAnsi" w:hAnsiTheme="majorHAnsi" w:cstheme="majorHAnsi"/>
                <w:sz w:val="20"/>
                <w:szCs w:val="20"/>
                <w:lang w:val="en-GB"/>
              </w:rPr>
              <w:t xml:space="preserve">Coast Guard </w:t>
            </w:r>
            <w:r>
              <w:rPr>
                <w:rFonts w:asciiTheme="majorHAnsi" w:hAnsiTheme="majorHAnsi" w:cstheme="majorHAnsi"/>
                <w:sz w:val="20"/>
                <w:szCs w:val="20"/>
                <w:lang w:val="en-GB"/>
              </w:rPr>
              <w:t>is the N</w:t>
            </w:r>
            <w:r w:rsidRPr="0002131F">
              <w:rPr>
                <w:rFonts w:asciiTheme="majorHAnsi" w:hAnsiTheme="majorHAnsi" w:cstheme="majorHAnsi"/>
                <w:sz w:val="20"/>
                <w:szCs w:val="20"/>
                <w:lang w:val="en-GB"/>
              </w:rPr>
              <w:t>ational institution responsible for providing various maritime services, under the responsibility of military force, has powers of police authority and is responsible for maritime search and rescue.</w:t>
            </w:r>
            <w:r>
              <w:rPr>
                <w:rFonts w:asciiTheme="majorHAnsi" w:hAnsiTheme="majorHAnsi" w:cstheme="majorHAnsi"/>
                <w:sz w:val="20"/>
                <w:szCs w:val="20"/>
                <w:lang w:val="en-GB"/>
              </w:rPr>
              <w:t xml:space="preserve"> For the project, this institution </w:t>
            </w:r>
            <w:proofErr w:type="gramStart"/>
            <w:r>
              <w:rPr>
                <w:rFonts w:asciiTheme="majorHAnsi" w:hAnsiTheme="majorHAnsi" w:cstheme="majorHAnsi"/>
                <w:sz w:val="20"/>
                <w:szCs w:val="20"/>
                <w:lang w:val="en-GB"/>
              </w:rPr>
              <w:t>is in charge of</w:t>
            </w:r>
            <w:proofErr w:type="gramEnd"/>
            <w:r>
              <w:rPr>
                <w:rFonts w:asciiTheme="majorHAnsi" w:hAnsiTheme="majorHAnsi" w:cstheme="majorHAnsi"/>
                <w:sz w:val="20"/>
                <w:szCs w:val="20"/>
                <w:lang w:val="en-GB"/>
              </w:rPr>
              <w:t xml:space="preserve"> controlling illegal sand mining from beaches and safety and rescue. </w:t>
            </w:r>
          </w:p>
        </w:tc>
      </w:tr>
      <w:tr w:rsidR="00E87302" w14:paraId="734DA4B8" w14:textId="77777777" w:rsidTr="00EB798A">
        <w:trPr>
          <w:cantSplit/>
        </w:trPr>
        <w:tc>
          <w:tcPr>
            <w:tcW w:w="2195" w:type="dxa"/>
          </w:tcPr>
          <w:p w14:paraId="2ABD8F0A" w14:textId="77777777" w:rsidR="000A5B12" w:rsidRPr="00822160" w:rsidRDefault="007D4569" w:rsidP="00EB798A">
            <w:pPr>
              <w:tabs>
                <w:tab w:val="left" w:pos="1997"/>
              </w:tabs>
              <w:rPr>
                <w:rFonts w:asciiTheme="majorHAnsi" w:hAnsiTheme="majorHAnsi" w:cstheme="majorHAnsi"/>
                <w:sz w:val="20"/>
                <w:szCs w:val="20"/>
                <w:lang w:val="en-GB"/>
              </w:rPr>
            </w:pPr>
            <w:r w:rsidRPr="00822160">
              <w:rPr>
                <w:rFonts w:asciiTheme="majorHAnsi" w:hAnsiTheme="majorHAnsi" w:cstheme="majorHAnsi"/>
                <w:sz w:val="20"/>
                <w:szCs w:val="20"/>
                <w:lang w:val="en-GB"/>
              </w:rPr>
              <w:t>CONPREC (</w:t>
            </w:r>
            <w:r w:rsidRPr="00C51100">
              <w:rPr>
                <w:rFonts w:asciiTheme="majorHAnsi" w:hAnsiTheme="majorHAnsi" w:cstheme="majorHAnsi"/>
                <w:sz w:val="20"/>
                <w:szCs w:val="20"/>
                <w:lang w:val="en-GB"/>
              </w:rPr>
              <w:t>National Council for Disaster and Prevention)</w:t>
            </w:r>
          </w:p>
        </w:tc>
        <w:tc>
          <w:tcPr>
            <w:tcW w:w="7345" w:type="dxa"/>
          </w:tcPr>
          <w:p w14:paraId="45254F52" w14:textId="77777777" w:rsidR="000A5B12" w:rsidRDefault="007D4569" w:rsidP="007D4569">
            <w:pPr>
              <w:spacing w:after="40"/>
              <w:rPr>
                <w:rFonts w:asciiTheme="majorHAnsi" w:hAnsiTheme="majorHAnsi" w:cstheme="majorHAnsi"/>
                <w:sz w:val="20"/>
                <w:szCs w:val="20"/>
              </w:rPr>
            </w:pPr>
            <w:r>
              <w:rPr>
                <w:rFonts w:asciiTheme="majorHAnsi" w:hAnsiTheme="majorHAnsi" w:cstheme="majorHAnsi"/>
                <w:sz w:val="20"/>
                <w:szCs w:val="20"/>
              </w:rPr>
              <w:t xml:space="preserve">CONPREC </w:t>
            </w:r>
            <w:r w:rsidRPr="001D60A6">
              <w:rPr>
                <w:rFonts w:asciiTheme="majorHAnsi" w:hAnsiTheme="majorHAnsi" w:cstheme="majorHAnsi"/>
                <w:sz w:val="20"/>
                <w:szCs w:val="20"/>
              </w:rPr>
              <w:t>is a national entity for the coordination of disaster risk management, under the tutelage of the Minister of Internal Administration</w:t>
            </w:r>
            <w:r>
              <w:rPr>
                <w:rFonts w:asciiTheme="majorHAnsi" w:hAnsiTheme="majorHAnsi" w:cstheme="majorHAnsi"/>
                <w:sz w:val="20"/>
                <w:szCs w:val="20"/>
              </w:rPr>
              <w:t>.</w:t>
            </w:r>
          </w:p>
          <w:p w14:paraId="4360CAB7" w14:textId="77777777" w:rsidR="000A5B12" w:rsidRPr="00822160" w:rsidRDefault="007D4569" w:rsidP="007D4569">
            <w:pPr>
              <w:spacing w:after="40"/>
              <w:rPr>
                <w:rFonts w:asciiTheme="majorHAnsi" w:hAnsiTheme="majorHAnsi" w:cstheme="majorHAnsi"/>
                <w:sz w:val="20"/>
                <w:szCs w:val="20"/>
              </w:rPr>
            </w:pPr>
            <w:r>
              <w:rPr>
                <w:rFonts w:asciiTheme="majorHAnsi" w:hAnsiTheme="majorHAnsi" w:cstheme="majorHAnsi"/>
                <w:sz w:val="20"/>
                <w:szCs w:val="20"/>
              </w:rPr>
              <w:t xml:space="preserve">For the project CONPREC </w:t>
            </w:r>
            <w:proofErr w:type="gramStart"/>
            <w:r>
              <w:rPr>
                <w:rFonts w:asciiTheme="majorHAnsi" w:hAnsiTheme="majorHAnsi" w:cstheme="majorHAnsi"/>
                <w:sz w:val="20"/>
                <w:szCs w:val="20"/>
              </w:rPr>
              <w:t>is in charge of</w:t>
            </w:r>
            <w:proofErr w:type="gramEnd"/>
            <w:r>
              <w:rPr>
                <w:rFonts w:asciiTheme="majorHAnsi" w:hAnsiTheme="majorHAnsi" w:cstheme="majorHAnsi"/>
                <w:sz w:val="20"/>
                <w:szCs w:val="20"/>
              </w:rPr>
              <w:t xml:space="preserve"> safety at sea activities, early warning and management of </w:t>
            </w:r>
            <w:r w:rsidRPr="001D60A6">
              <w:rPr>
                <w:rFonts w:asciiTheme="majorHAnsi" w:hAnsiTheme="majorHAnsi" w:cstheme="majorHAnsi"/>
                <w:sz w:val="20"/>
                <w:szCs w:val="20"/>
              </w:rPr>
              <w:t xml:space="preserve">Local </w:t>
            </w:r>
            <w:r w:rsidRPr="001D60A6">
              <w:rPr>
                <w:rFonts w:asciiTheme="majorHAnsi" w:hAnsiTheme="majorHAnsi" w:cstheme="majorHAnsi"/>
                <w:sz w:val="20"/>
                <w:szCs w:val="20"/>
                <w:lang w:val="en-GB"/>
              </w:rPr>
              <w:t xml:space="preserve">Disaster Risk </w:t>
            </w:r>
            <w:r w:rsidRPr="001D60A6">
              <w:rPr>
                <w:rFonts w:asciiTheme="majorHAnsi" w:hAnsiTheme="majorHAnsi" w:cstheme="majorHAnsi"/>
                <w:sz w:val="20"/>
                <w:szCs w:val="20"/>
              </w:rPr>
              <w:t>committees</w:t>
            </w:r>
            <w:r>
              <w:rPr>
                <w:rFonts w:asciiTheme="majorHAnsi" w:hAnsiTheme="majorHAnsi" w:cstheme="majorHAnsi"/>
                <w:sz w:val="20"/>
                <w:szCs w:val="20"/>
              </w:rPr>
              <w:t xml:space="preserve">. Local committees </w:t>
            </w:r>
            <w:proofErr w:type="gramStart"/>
            <w:r>
              <w:rPr>
                <w:rFonts w:asciiTheme="majorHAnsi" w:hAnsiTheme="majorHAnsi" w:cstheme="majorHAnsi"/>
                <w:sz w:val="20"/>
                <w:szCs w:val="20"/>
              </w:rPr>
              <w:t>are in charge of</w:t>
            </w:r>
            <w:proofErr w:type="gramEnd"/>
            <w:r>
              <w:rPr>
                <w:rFonts w:asciiTheme="majorHAnsi" w:hAnsiTheme="majorHAnsi" w:cstheme="majorHAnsi"/>
                <w:sz w:val="20"/>
                <w:szCs w:val="20"/>
              </w:rPr>
              <w:t xml:space="preserve"> drainage maintenance and will also maintain protection mitigation measures constructed during the project. </w:t>
            </w:r>
          </w:p>
        </w:tc>
      </w:tr>
      <w:tr w:rsidR="00E87302" w14:paraId="377E4B36" w14:textId="77777777" w:rsidTr="00EB798A">
        <w:trPr>
          <w:cantSplit/>
        </w:trPr>
        <w:tc>
          <w:tcPr>
            <w:tcW w:w="2195" w:type="dxa"/>
            <w:shd w:val="clear" w:color="auto" w:fill="auto"/>
          </w:tcPr>
          <w:p w14:paraId="04B529AC" w14:textId="77777777" w:rsidR="000A5B12" w:rsidRPr="00822160" w:rsidRDefault="007D4569" w:rsidP="00EB798A">
            <w:pPr>
              <w:tabs>
                <w:tab w:val="left" w:pos="1997"/>
              </w:tabs>
              <w:rPr>
                <w:rFonts w:asciiTheme="majorHAnsi" w:hAnsiTheme="majorHAnsi" w:cstheme="majorHAnsi"/>
                <w:sz w:val="20"/>
                <w:szCs w:val="20"/>
                <w:lang w:val="en-GB"/>
              </w:rPr>
            </w:pPr>
            <w:r w:rsidRPr="00822160">
              <w:rPr>
                <w:rFonts w:asciiTheme="majorHAnsi" w:hAnsiTheme="majorHAnsi" w:cstheme="majorHAnsi"/>
                <w:sz w:val="20"/>
                <w:szCs w:val="20"/>
                <w:lang w:val="en-GB"/>
              </w:rPr>
              <w:t>Directorate of Forestry</w:t>
            </w:r>
          </w:p>
        </w:tc>
        <w:tc>
          <w:tcPr>
            <w:tcW w:w="7345" w:type="dxa"/>
            <w:shd w:val="clear" w:color="auto" w:fill="auto"/>
          </w:tcPr>
          <w:p w14:paraId="350C64A8" w14:textId="77777777" w:rsidR="000A5B12" w:rsidRPr="00822160" w:rsidRDefault="007D4569" w:rsidP="007D4569">
            <w:pPr>
              <w:spacing w:after="40"/>
              <w:rPr>
                <w:rFonts w:asciiTheme="majorHAnsi" w:hAnsiTheme="majorHAnsi" w:cstheme="majorHAnsi"/>
                <w:sz w:val="20"/>
                <w:szCs w:val="20"/>
                <w:lang w:val="en-GB"/>
              </w:rPr>
            </w:pPr>
            <w:r w:rsidRPr="00822160">
              <w:rPr>
                <w:rFonts w:asciiTheme="majorHAnsi" w:hAnsiTheme="majorHAnsi" w:cstheme="majorHAnsi"/>
                <w:sz w:val="20"/>
                <w:szCs w:val="20"/>
                <w:lang w:val="en-GB"/>
              </w:rPr>
              <w:t xml:space="preserve">The Directorate of Forestry </w:t>
            </w:r>
            <w:proofErr w:type="gramStart"/>
            <w:r w:rsidRPr="00822160">
              <w:rPr>
                <w:rFonts w:asciiTheme="majorHAnsi" w:hAnsiTheme="majorHAnsi" w:cstheme="majorHAnsi"/>
                <w:sz w:val="20"/>
                <w:szCs w:val="20"/>
                <w:lang w:val="en-GB"/>
              </w:rPr>
              <w:t>is in charge of</w:t>
            </w:r>
            <w:proofErr w:type="gramEnd"/>
            <w:r w:rsidRPr="00822160">
              <w:rPr>
                <w:rFonts w:asciiTheme="majorHAnsi" w:hAnsiTheme="majorHAnsi" w:cstheme="majorHAnsi"/>
                <w:sz w:val="20"/>
                <w:szCs w:val="20"/>
                <w:lang w:val="en-GB"/>
              </w:rPr>
              <w:t xml:space="preserve"> the tree nursery to replace the wood used for the new houses in save areas. This institution is also in charge of supporting restauration of mangroves and green infrastructure for coastal protection. </w:t>
            </w:r>
          </w:p>
        </w:tc>
      </w:tr>
      <w:tr w:rsidR="00E87302" w14:paraId="4B22BF94" w14:textId="77777777" w:rsidTr="00EB798A">
        <w:trPr>
          <w:cantSplit/>
        </w:trPr>
        <w:tc>
          <w:tcPr>
            <w:tcW w:w="2195" w:type="dxa"/>
          </w:tcPr>
          <w:p w14:paraId="031829B7" w14:textId="77777777" w:rsidR="000A5B12" w:rsidRPr="00822160" w:rsidRDefault="007D4569" w:rsidP="00EB798A">
            <w:pPr>
              <w:tabs>
                <w:tab w:val="left" w:pos="1997"/>
              </w:tabs>
              <w:rPr>
                <w:rFonts w:asciiTheme="majorHAnsi" w:hAnsiTheme="majorHAnsi" w:cstheme="majorHAnsi"/>
                <w:sz w:val="20"/>
                <w:szCs w:val="20"/>
                <w:lang w:val="en-GB"/>
              </w:rPr>
            </w:pPr>
            <w:r w:rsidRPr="00822160">
              <w:rPr>
                <w:rFonts w:asciiTheme="majorHAnsi" w:hAnsiTheme="majorHAnsi" w:cstheme="majorHAnsi"/>
                <w:sz w:val="20"/>
                <w:szCs w:val="20"/>
                <w:lang w:val="en-GB"/>
              </w:rPr>
              <w:t>Local Disaster Risk committee</w:t>
            </w:r>
          </w:p>
        </w:tc>
        <w:tc>
          <w:tcPr>
            <w:tcW w:w="7345" w:type="dxa"/>
          </w:tcPr>
          <w:p w14:paraId="510515D0" w14:textId="77777777" w:rsidR="000A5B12" w:rsidRPr="00822160" w:rsidRDefault="007D4569" w:rsidP="007D4569">
            <w:pPr>
              <w:spacing w:after="40"/>
              <w:rPr>
                <w:rFonts w:asciiTheme="majorHAnsi" w:hAnsiTheme="majorHAnsi" w:cstheme="majorHAnsi"/>
                <w:sz w:val="20"/>
                <w:szCs w:val="20"/>
                <w:lang w:val="en-GB"/>
              </w:rPr>
            </w:pPr>
            <w:r w:rsidRPr="00822160">
              <w:rPr>
                <w:rFonts w:asciiTheme="majorHAnsi" w:hAnsiTheme="majorHAnsi" w:cstheme="majorHAnsi"/>
                <w:sz w:val="20"/>
                <w:szCs w:val="20"/>
                <w:lang w:val="en-GB"/>
              </w:rPr>
              <w:t xml:space="preserve">Local Disaster Risk committees have been created along CONPREC to raise risk awareness in communities, carry out small works to reduce risks </w:t>
            </w:r>
            <w:r>
              <w:rPr>
                <w:rFonts w:asciiTheme="majorHAnsi" w:hAnsiTheme="majorHAnsi" w:cstheme="majorHAnsi"/>
                <w:sz w:val="20"/>
                <w:szCs w:val="20"/>
                <w:lang w:val="en-GB"/>
              </w:rPr>
              <w:t>and c</w:t>
            </w:r>
            <w:r w:rsidRPr="00822160">
              <w:rPr>
                <w:rFonts w:asciiTheme="majorHAnsi" w:hAnsiTheme="majorHAnsi" w:cstheme="majorHAnsi"/>
                <w:sz w:val="20"/>
                <w:szCs w:val="20"/>
                <w:lang w:val="en-GB"/>
              </w:rPr>
              <w:t>leaning of channel</w:t>
            </w:r>
            <w:r>
              <w:rPr>
                <w:rFonts w:asciiTheme="majorHAnsi" w:hAnsiTheme="majorHAnsi" w:cstheme="majorHAnsi"/>
                <w:sz w:val="20"/>
                <w:szCs w:val="20"/>
                <w:lang w:val="en-GB"/>
              </w:rPr>
              <w:t xml:space="preserve">s. They also </w:t>
            </w:r>
            <w:r w:rsidRPr="00822160">
              <w:rPr>
                <w:rFonts w:asciiTheme="majorHAnsi" w:hAnsiTheme="majorHAnsi" w:cstheme="majorHAnsi"/>
                <w:sz w:val="20"/>
                <w:szCs w:val="20"/>
                <w:lang w:val="en-GB"/>
              </w:rPr>
              <w:t xml:space="preserve">report disaster events to CONPRE. All activities undertaken by these local committees are supported by the project. </w:t>
            </w:r>
          </w:p>
        </w:tc>
      </w:tr>
      <w:tr w:rsidR="00E87302" w14:paraId="6D5A342C" w14:textId="77777777" w:rsidTr="00EB798A">
        <w:trPr>
          <w:cantSplit/>
        </w:trPr>
        <w:tc>
          <w:tcPr>
            <w:tcW w:w="2195" w:type="dxa"/>
          </w:tcPr>
          <w:p w14:paraId="0F1C7AA5" w14:textId="77777777" w:rsidR="000A5B12" w:rsidRPr="00822160" w:rsidRDefault="007D4569" w:rsidP="00EB798A">
            <w:pPr>
              <w:tabs>
                <w:tab w:val="left" w:pos="1997"/>
              </w:tabs>
              <w:rPr>
                <w:rFonts w:asciiTheme="majorHAnsi" w:hAnsiTheme="majorHAnsi" w:cstheme="majorHAnsi"/>
                <w:sz w:val="20"/>
                <w:szCs w:val="20"/>
                <w:lang w:val="en-GB"/>
              </w:rPr>
            </w:pPr>
            <w:r w:rsidRPr="00822160">
              <w:rPr>
                <w:rFonts w:asciiTheme="majorHAnsi" w:hAnsiTheme="majorHAnsi" w:cstheme="majorHAnsi"/>
                <w:sz w:val="20"/>
                <w:szCs w:val="20"/>
                <w:lang w:val="en-GB"/>
              </w:rPr>
              <w:t>Fishermen Association</w:t>
            </w:r>
          </w:p>
        </w:tc>
        <w:tc>
          <w:tcPr>
            <w:tcW w:w="7345" w:type="dxa"/>
          </w:tcPr>
          <w:p w14:paraId="5299B24E" w14:textId="77777777" w:rsidR="000A5B12" w:rsidRPr="00822160" w:rsidRDefault="007D4569" w:rsidP="00EB798A">
            <w:pPr>
              <w:rPr>
                <w:rFonts w:asciiTheme="majorHAnsi" w:hAnsiTheme="majorHAnsi" w:cstheme="majorHAnsi"/>
                <w:sz w:val="20"/>
                <w:szCs w:val="20"/>
                <w:lang w:val="en-GB"/>
              </w:rPr>
            </w:pPr>
            <w:r w:rsidRPr="00822160">
              <w:rPr>
                <w:rFonts w:asciiTheme="majorHAnsi" w:hAnsiTheme="majorHAnsi" w:cstheme="majorHAnsi"/>
                <w:sz w:val="20"/>
                <w:szCs w:val="20"/>
                <w:lang w:val="en-GB"/>
              </w:rPr>
              <w:t xml:space="preserve">Fishermen Association </w:t>
            </w:r>
            <w:proofErr w:type="gramStart"/>
            <w:r w:rsidRPr="00822160">
              <w:rPr>
                <w:rFonts w:asciiTheme="majorHAnsi" w:hAnsiTheme="majorHAnsi" w:cstheme="majorHAnsi"/>
                <w:sz w:val="20"/>
                <w:szCs w:val="20"/>
                <w:lang w:val="en-GB"/>
              </w:rPr>
              <w:t>are in charge of</w:t>
            </w:r>
            <w:proofErr w:type="gramEnd"/>
            <w:r w:rsidRPr="00822160">
              <w:rPr>
                <w:rFonts w:asciiTheme="majorHAnsi" w:hAnsiTheme="majorHAnsi" w:cstheme="majorHAnsi"/>
                <w:sz w:val="20"/>
                <w:szCs w:val="20"/>
                <w:lang w:val="en-GB"/>
              </w:rPr>
              <w:t xml:space="preserve"> management and maintenance of the safety at sea equipment.</w:t>
            </w:r>
          </w:p>
        </w:tc>
      </w:tr>
      <w:tr w:rsidR="00E87302" w14:paraId="62A3D637" w14:textId="77777777" w:rsidTr="00EB798A">
        <w:trPr>
          <w:cantSplit/>
        </w:trPr>
        <w:tc>
          <w:tcPr>
            <w:tcW w:w="2195" w:type="dxa"/>
          </w:tcPr>
          <w:p w14:paraId="38907405" w14:textId="77777777" w:rsidR="000A5B12" w:rsidRPr="00822160" w:rsidRDefault="007D4569" w:rsidP="00EB798A">
            <w:pPr>
              <w:rPr>
                <w:rFonts w:asciiTheme="majorHAnsi" w:hAnsiTheme="majorHAnsi" w:cstheme="majorHAnsi"/>
                <w:sz w:val="20"/>
                <w:szCs w:val="20"/>
                <w:lang w:val="en-GB"/>
              </w:rPr>
            </w:pPr>
            <w:r w:rsidRPr="00822160">
              <w:rPr>
                <w:rFonts w:asciiTheme="majorHAnsi" w:hAnsiTheme="majorHAnsi" w:cstheme="majorHAnsi"/>
                <w:sz w:val="20"/>
                <w:szCs w:val="20"/>
                <w:lang w:val="en-GB"/>
              </w:rPr>
              <w:t xml:space="preserve">NGOs </w:t>
            </w:r>
          </w:p>
          <w:p w14:paraId="18BFBD5C" w14:textId="77777777" w:rsidR="000A5B12" w:rsidRPr="00822160" w:rsidRDefault="000A5B12" w:rsidP="00EB798A">
            <w:pPr>
              <w:rPr>
                <w:rFonts w:asciiTheme="majorHAnsi" w:hAnsiTheme="majorHAnsi" w:cstheme="majorHAnsi"/>
                <w:sz w:val="20"/>
                <w:szCs w:val="20"/>
                <w:lang w:val="en-GB"/>
              </w:rPr>
            </w:pPr>
          </w:p>
        </w:tc>
        <w:tc>
          <w:tcPr>
            <w:tcW w:w="7345" w:type="dxa"/>
          </w:tcPr>
          <w:p w14:paraId="0ED02839" w14:textId="77777777" w:rsidR="000A5B12" w:rsidRPr="00822160" w:rsidRDefault="007D4569" w:rsidP="00EB798A">
            <w:pPr>
              <w:rPr>
                <w:rFonts w:asciiTheme="majorHAnsi" w:hAnsiTheme="majorHAnsi" w:cstheme="majorHAnsi"/>
                <w:sz w:val="20"/>
                <w:szCs w:val="20"/>
                <w:lang w:val="en-GB"/>
              </w:rPr>
            </w:pPr>
            <w:r w:rsidRPr="00822160">
              <w:rPr>
                <w:rFonts w:asciiTheme="majorHAnsi" w:hAnsiTheme="majorHAnsi" w:cstheme="majorHAnsi"/>
                <w:sz w:val="20"/>
                <w:szCs w:val="20"/>
                <w:lang w:val="en-GB"/>
              </w:rPr>
              <w:t>Various NGO are consulted and some also support national institutions in their activities under the project. For example</w:t>
            </w:r>
            <w:r w:rsidR="006233EC">
              <w:rPr>
                <w:rFonts w:asciiTheme="majorHAnsi" w:hAnsiTheme="majorHAnsi" w:cstheme="majorHAnsi"/>
                <w:sz w:val="20"/>
                <w:szCs w:val="20"/>
                <w:lang w:val="en-GB"/>
              </w:rPr>
              <w:t>,</w:t>
            </w:r>
            <w:r w:rsidRPr="00822160">
              <w:rPr>
                <w:rFonts w:asciiTheme="majorHAnsi" w:hAnsiTheme="majorHAnsi" w:cstheme="majorHAnsi"/>
                <w:sz w:val="20"/>
                <w:szCs w:val="20"/>
                <w:lang w:val="en-GB"/>
              </w:rPr>
              <w:t xml:space="preserve"> MARAPA supports safety at sea activities including distribution of equipment. OIKOS is consulted regarding nature</w:t>
            </w:r>
            <w:r w:rsidR="006233EC">
              <w:rPr>
                <w:rFonts w:asciiTheme="majorHAnsi" w:hAnsiTheme="majorHAnsi" w:cstheme="majorHAnsi"/>
                <w:sz w:val="20"/>
                <w:szCs w:val="20"/>
                <w:lang w:val="en-GB"/>
              </w:rPr>
              <w:t>-</w:t>
            </w:r>
            <w:r w:rsidRPr="00822160">
              <w:rPr>
                <w:rFonts w:asciiTheme="majorHAnsi" w:hAnsiTheme="majorHAnsi" w:cstheme="majorHAnsi"/>
                <w:sz w:val="20"/>
                <w:szCs w:val="20"/>
                <w:lang w:val="en-GB"/>
              </w:rPr>
              <w:t>based activities.</w:t>
            </w:r>
          </w:p>
        </w:tc>
      </w:tr>
      <w:tr w:rsidR="00E87302" w14:paraId="04BCDDEA" w14:textId="77777777" w:rsidTr="00EB798A">
        <w:trPr>
          <w:cantSplit/>
        </w:trPr>
        <w:tc>
          <w:tcPr>
            <w:tcW w:w="2195" w:type="dxa"/>
          </w:tcPr>
          <w:p w14:paraId="425DEF12" w14:textId="77777777" w:rsidR="000A5B12" w:rsidRPr="00822160" w:rsidRDefault="007D4569" w:rsidP="00EB798A">
            <w:pPr>
              <w:rPr>
                <w:rFonts w:asciiTheme="majorHAnsi" w:hAnsiTheme="majorHAnsi" w:cstheme="majorHAnsi"/>
                <w:sz w:val="20"/>
                <w:szCs w:val="20"/>
                <w:lang w:val="en-GB"/>
              </w:rPr>
            </w:pPr>
            <w:r w:rsidRPr="00822160">
              <w:rPr>
                <w:rFonts w:asciiTheme="majorHAnsi" w:hAnsiTheme="majorHAnsi" w:cstheme="majorHAnsi"/>
                <w:sz w:val="20"/>
                <w:szCs w:val="20"/>
                <w:lang w:val="en-GB"/>
              </w:rPr>
              <w:lastRenderedPageBreak/>
              <w:t>UN Agencies &amp; Development Projects</w:t>
            </w:r>
          </w:p>
        </w:tc>
        <w:tc>
          <w:tcPr>
            <w:tcW w:w="7345" w:type="dxa"/>
          </w:tcPr>
          <w:p w14:paraId="28A95F61" w14:textId="77777777" w:rsidR="000A5B12" w:rsidRPr="00822160" w:rsidRDefault="007D4569" w:rsidP="00EB798A">
            <w:pPr>
              <w:rPr>
                <w:rFonts w:asciiTheme="majorHAnsi" w:hAnsiTheme="majorHAnsi" w:cstheme="majorHAnsi"/>
                <w:sz w:val="20"/>
                <w:szCs w:val="20"/>
                <w:lang w:val="en-GB"/>
              </w:rPr>
            </w:pPr>
            <w:r w:rsidRPr="00822160">
              <w:rPr>
                <w:rFonts w:asciiTheme="majorHAnsi" w:hAnsiTheme="majorHAnsi" w:cstheme="majorHAnsi"/>
                <w:sz w:val="20"/>
                <w:szCs w:val="20"/>
                <w:lang w:val="en-GB"/>
              </w:rPr>
              <w:t>Coordination, networking and platforms for sharing experiences and knowledge management in disaster risk management practices.</w:t>
            </w:r>
          </w:p>
        </w:tc>
      </w:tr>
    </w:tbl>
    <w:p w14:paraId="5C9A0D08" w14:textId="77777777" w:rsidR="008B0C39" w:rsidRPr="000D6D82" w:rsidRDefault="008B0C39" w:rsidP="000D6D82">
      <w:pPr>
        <w:pStyle w:val="ListParagraph"/>
        <w:autoSpaceDE w:val="0"/>
        <w:autoSpaceDN w:val="0"/>
        <w:adjustRightInd w:val="0"/>
        <w:spacing w:afterLines="40" w:after="96" w:line="240" w:lineRule="auto"/>
        <w:ind w:left="0"/>
        <w:contextualSpacing w:val="0"/>
        <w:jc w:val="both"/>
        <w:rPr>
          <w:rFonts w:cstheme="minorHAnsi"/>
          <w:iCs/>
        </w:rPr>
      </w:pPr>
    </w:p>
    <w:p w14:paraId="1CF2E07F" w14:textId="77777777" w:rsidR="00667B45" w:rsidRPr="002230F4" w:rsidRDefault="00667B45" w:rsidP="002230F4">
      <w:pPr>
        <w:spacing w:after="0" w:line="240" w:lineRule="auto"/>
        <w:ind w:left="-691" w:right="-691"/>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E87302" w14:paraId="59227DCE" w14:textId="77777777" w:rsidTr="002230F4">
        <w:tc>
          <w:tcPr>
            <w:tcW w:w="10800" w:type="dxa"/>
          </w:tcPr>
          <w:p w14:paraId="2C9B33E4" w14:textId="77777777" w:rsidR="002230F4" w:rsidRPr="002230F4" w:rsidRDefault="007D4569" w:rsidP="007E1A9B">
            <w:pPr>
              <w:keepNext/>
              <w:widowControl w:val="0"/>
              <w:autoSpaceDE w:val="0"/>
              <w:autoSpaceDN w:val="0"/>
              <w:adjustRightInd w:val="0"/>
              <w:rPr>
                <w:rFonts w:ascii="Calibri" w:eastAsia="Times New Roman" w:hAnsi="Calibri" w:cs="Arial"/>
                <w:b/>
                <w:color w:val="172D5F"/>
                <w:sz w:val="21"/>
                <w:szCs w:val="21"/>
              </w:rPr>
            </w:pPr>
            <w:r w:rsidRPr="002230F4">
              <w:rPr>
                <w:rFonts w:eastAsia="Times New Roman" w:cs="Arial"/>
                <w:b/>
                <w:color w:val="172D5F"/>
              </w:rPr>
              <w:t>C. Proposed Development Objective(s)</w:t>
            </w:r>
            <w:r w:rsidRPr="002230F4">
              <w:rPr>
                <w:rFonts w:ascii="Calibri" w:eastAsia="Times New Roman" w:hAnsi="Calibri" w:cs="Arial"/>
                <w:b/>
                <w:color w:val="172D5F"/>
                <w:sz w:val="21"/>
                <w:szCs w:val="21"/>
              </w:rPr>
              <w:t xml:space="preserve"> </w:t>
            </w:r>
          </w:p>
        </w:tc>
      </w:tr>
    </w:tbl>
    <w:p w14:paraId="1B4128B9" w14:textId="77777777" w:rsidR="008D2AF0" w:rsidRPr="002230F4" w:rsidRDefault="008D2AF0" w:rsidP="002230F4">
      <w:pPr>
        <w:spacing w:after="0" w:line="240" w:lineRule="auto"/>
        <w:ind w:left="-691" w:right="-691"/>
      </w:pPr>
    </w:p>
    <w:p w14:paraId="2DC3EF5D" w14:textId="77777777" w:rsidR="00846914" w:rsidRPr="00846914" w:rsidRDefault="007D4569" w:rsidP="00846914">
      <w:pPr>
        <w:spacing w:after="0" w:line="240" w:lineRule="auto"/>
        <w:ind w:left="-691" w:right="-691"/>
        <w:rPr>
          <w:rFonts w:eastAsiaTheme="minorEastAsia" w:cs="Arial"/>
          <w:color w:val="7F7F7F" w:themeColor="text1" w:themeTint="80"/>
        </w:rPr>
      </w:pPr>
      <w:r w:rsidRPr="00846914">
        <w:rPr>
          <w:rFonts w:eastAsiaTheme="minorEastAsia" w:cs="Arial"/>
          <w:noProof/>
          <w:color w:val="7F7F7F" w:themeColor="text1" w:themeTint="80"/>
        </w:rPr>
        <w:t>Development Objective</w:t>
      </w:r>
      <w:r w:rsidRPr="00846914">
        <w:rPr>
          <w:rFonts w:eastAsiaTheme="minorEastAsia" w:cs="Arial"/>
          <w:color w:val="7F7F7F" w:themeColor="text1" w:themeTint="80"/>
        </w:rPr>
        <w:t xml:space="preserve"> </w:t>
      </w:r>
    </w:p>
    <w:p w14:paraId="50C2986D" w14:textId="77777777" w:rsidR="008D2AF0" w:rsidRDefault="008D2AF0" w:rsidP="002230F4">
      <w:pPr>
        <w:spacing w:after="0" w:line="240" w:lineRule="auto"/>
        <w:ind w:left="-691" w:right="-691"/>
        <w:rPr>
          <w:noProof/>
        </w:rPr>
      </w:pPr>
    </w:p>
    <w:p w14:paraId="545E7F0A" w14:textId="77777777" w:rsidR="007116E5" w:rsidRPr="00E71C8D" w:rsidRDefault="007D4569"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1D130C">
        <w:rPr>
          <w:rFonts w:cstheme="minorHAnsi"/>
          <w:iCs/>
        </w:rPr>
        <w:t xml:space="preserve">The Project Development Objective (PDO) of the WACA </w:t>
      </w:r>
      <w:proofErr w:type="spellStart"/>
      <w:r w:rsidRPr="001D130C">
        <w:rPr>
          <w:rFonts w:cstheme="minorHAnsi"/>
          <w:iCs/>
        </w:rPr>
        <w:t>ResIP</w:t>
      </w:r>
      <w:proofErr w:type="spellEnd"/>
      <w:r w:rsidRPr="001D130C">
        <w:rPr>
          <w:rFonts w:cstheme="minorHAnsi"/>
          <w:iCs/>
        </w:rPr>
        <w:t xml:space="preserve"> is t</w:t>
      </w:r>
      <w:r w:rsidRPr="000D6D82">
        <w:rPr>
          <w:rFonts w:cstheme="minorHAnsi"/>
          <w:iCs/>
        </w:rPr>
        <w:t xml:space="preserve">o “strengthen the resilience of targeted communities and areas in coastal Western Africa”. </w:t>
      </w:r>
    </w:p>
    <w:p w14:paraId="483C7C9F" w14:textId="77777777" w:rsidR="007116E5" w:rsidRPr="001D130C" w:rsidRDefault="007D4569"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iCs/>
        </w:rPr>
        <w:t xml:space="preserve">To achieve these objectives the main activities in In Sao Tome and Principe aims at supporting policies, plans and protocols for coastal management, building capacities for coastal zone monitoring, strengthening early warning systems, and reducing the coastal risks threatening populations and assets through green and grey infrastructure and planed relocation. </w:t>
      </w:r>
    </w:p>
    <w:p w14:paraId="5385BF5F" w14:textId="77777777" w:rsidR="007221B9" w:rsidRDefault="007221B9" w:rsidP="002230F4">
      <w:pPr>
        <w:spacing w:after="0" w:line="240" w:lineRule="auto"/>
        <w:ind w:left="-691" w:right="-691"/>
        <w:rPr>
          <w:noProof/>
        </w:rPr>
      </w:pPr>
    </w:p>
    <w:p w14:paraId="4D0B70A9" w14:textId="77777777" w:rsidR="007221B9" w:rsidRPr="00846914" w:rsidRDefault="007D4569" w:rsidP="007221B9">
      <w:pPr>
        <w:spacing w:after="0" w:line="240" w:lineRule="auto"/>
        <w:ind w:left="-691" w:right="-691"/>
        <w:rPr>
          <w:rFonts w:eastAsiaTheme="minorEastAsia" w:cs="Arial"/>
          <w:color w:val="7F7F7F" w:themeColor="text1" w:themeTint="80"/>
        </w:rPr>
      </w:pPr>
      <w:r>
        <w:rPr>
          <w:rFonts w:eastAsiaTheme="minorEastAsia" w:cs="Arial"/>
          <w:noProof/>
          <w:color w:val="7F7F7F" w:themeColor="text1" w:themeTint="80"/>
        </w:rPr>
        <w:t>Revised Development Objective (If project is formally restructured)</w:t>
      </w:r>
      <w:r w:rsidRPr="00846914">
        <w:rPr>
          <w:rFonts w:eastAsiaTheme="minorEastAsia" w:cs="Arial"/>
          <w:color w:val="7F7F7F" w:themeColor="text1" w:themeTint="80"/>
        </w:rPr>
        <w:t xml:space="preserve"> </w:t>
      </w:r>
    </w:p>
    <w:p w14:paraId="4AEDD25E" w14:textId="77777777" w:rsidR="007221B9" w:rsidRPr="002230F4" w:rsidRDefault="007221B9" w:rsidP="007221B9">
      <w:pPr>
        <w:spacing w:after="0" w:line="240" w:lineRule="auto"/>
        <w:ind w:left="-691" w:right="-691"/>
      </w:pPr>
    </w:p>
    <w:p w14:paraId="20AC4B39" w14:textId="77777777" w:rsidR="007B0ABC" w:rsidRPr="00E71C8D" w:rsidRDefault="007D4569"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1D130C">
        <w:rPr>
          <w:rFonts w:cstheme="minorHAnsi"/>
          <w:iCs/>
        </w:rPr>
        <w:t xml:space="preserve">The Project Development Objective (PDO) of the WACA </w:t>
      </w:r>
      <w:proofErr w:type="spellStart"/>
      <w:r w:rsidRPr="001D130C">
        <w:rPr>
          <w:rFonts w:cstheme="minorHAnsi"/>
          <w:iCs/>
        </w:rPr>
        <w:t>ResIP</w:t>
      </w:r>
      <w:proofErr w:type="spellEnd"/>
      <w:r w:rsidR="00ED6745">
        <w:rPr>
          <w:rFonts w:cstheme="minorHAnsi"/>
          <w:iCs/>
        </w:rPr>
        <w:t xml:space="preserve">, parent project to this proposed AF, </w:t>
      </w:r>
      <w:r w:rsidRPr="001D130C">
        <w:rPr>
          <w:rFonts w:cstheme="minorHAnsi"/>
          <w:iCs/>
        </w:rPr>
        <w:t>remains unchanged and is t</w:t>
      </w:r>
      <w:r w:rsidRPr="000D6D82">
        <w:rPr>
          <w:rFonts w:cstheme="minorHAnsi"/>
          <w:iCs/>
        </w:rPr>
        <w:t xml:space="preserve">o “strengthen the resilience of targeted communities and areas in coastal Western Africa”. </w:t>
      </w: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E87302" w14:paraId="6BE4005E" w14:textId="77777777" w:rsidTr="007E1A9B">
        <w:tc>
          <w:tcPr>
            <w:tcW w:w="10800" w:type="dxa"/>
            <w:hideMark/>
          </w:tcPr>
          <w:p w14:paraId="0CCE92D7" w14:textId="77777777" w:rsidR="002230F4" w:rsidRPr="00EC2C3B" w:rsidRDefault="007D4569" w:rsidP="007E1A9B">
            <w:pPr>
              <w:keepNext/>
              <w:widowControl w:val="0"/>
              <w:autoSpaceDE w:val="0"/>
              <w:autoSpaceDN w:val="0"/>
              <w:adjustRightInd w:val="0"/>
              <w:ind w:left="43"/>
              <w:rPr>
                <w:rFonts w:asciiTheme="minorHAnsi" w:eastAsia="Times New Roman" w:hAnsiTheme="minorHAnsi" w:cs="Arial"/>
                <w:color w:val="7F7F7F"/>
              </w:rPr>
            </w:pPr>
            <w:r w:rsidRPr="002230F4">
              <w:rPr>
                <w:rFonts w:asciiTheme="minorHAnsi" w:eastAsia="Times New Roman" w:hAnsiTheme="minorHAnsi" w:cs="Arial"/>
                <w:color w:val="7F7F7F"/>
              </w:rPr>
              <w:t>Key Results</w:t>
            </w:r>
          </w:p>
        </w:tc>
      </w:tr>
    </w:tbl>
    <w:p w14:paraId="24EF142E" w14:textId="77777777" w:rsidR="002230F4" w:rsidRDefault="002230F4" w:rsidP="002230F4">
      <w:pPr>
        <w:spacing w:after="0" w:line="240" w:lineRule="auto"/>
        <w:ind w:left="-691" w:right="-691"/>
      </w:pPr>
    </w:p>
    <w:p w14:paraId="02E5F046" w14:textId="77777777" w:rsidR="003D63B2" w:rsidRPr="000D6D82" w:rsidRDefault="007D4569"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iCs/>
        </w:rPr>
        <w:t xml:space="preserve">Main expected results </w:t>
      </w:r>
      <w:r w:rsidR="00010D5F" w:rsidRPr="000D6D82">
        <w:rPr>
          <w:rFonts w:cstheme="minorHAnsi"/>
          <w:iCs/>
        </w:rPr>
        <w:t xml:space="preserve">from the DPO </w:t>
      </w:r>
      <w:r w:rsidRPr="000D6D82">
        <w:rPr>
          <w:rFonts w:cstheme="minorHAnsi"/>
          <w:iCs/>
        </w:rPr>
        <w:t xml:space="preserve">are </w:t>
      </w:r>
      <w:r w:rsidR="00F3518B" w:rsidRPr="000D6D82">
        <w:rPr>
          <w:rFonts w:cstheme="minorHAnsi"/>
          <w:iCs/>
        </w:rPr>
        <w:t>as follow</w:t>
      </w:r>
      <w:r w:rsidRPr="000D6D82">
        <w:rPr>
          <w:rFonts w:cstheme="minorHAnsi"/>
          <w:iCs/>
        </w:rPr>
        <w:t>:</w:t>
      </w:r>
    </w:p>
    <w:p w14:paraId="4A3F4C73" w14:textId="77777777" w:rsidR="00BE445F" w:rsidRDefault="007D4569" w:rsidP="00BE445F">
      <w:pPr>
        <w:pStyle w:val="ListParagraph"/>
        <w:numPr>
          <w:ilvl w:val="0"/>
          <w:numId w:val="7"/>
        </w:numPr>
        <w:spacing w:after="0" w:line="240" w:lineRule="auto"/>
        <w:ind w:right="-691"/>
      </w:pPr>
      <w:r w:rsidRPr="00E1280A">
        <w:t>Households in targeted coastal areas with less exposure to erosion due to the project</w:t>
      </w:r>
    </w:p>
    <w:p w14:paraId="7964B942" w14:textId="77777777" w:rsidR="00D54ED2" w:rsidRDefault="007D4569" w:rsidP="00BE445F">
      <w:pPr>
        <w:pStyle w:val="ListParagraph"/>
        <w:numPr>
          <w:ilvl w:val="0"/>
          <w:numId w:val="7"/>
        </w:numPr>
        <w:spacing w:after="0" w:line="240" w:lineRule="auto"/>
        <w:ind w:right="-691"/>
      </w:pPr>
      <w:r w:rsidRPr="00D54ED2">
        <w:t>Households in targeted coastal areas with less exposure to flooding due to the project</w:t>
      </w:r>
    </w:p>
    <w:p w14:paraId="282415E2" w14:textId="77777777" w:rsidR="00D54ED2" w:rsidRDefault="007D4569" w:rsidP="00BE445F">
      <w:pPr>
        <w:pStyle w:val="ListParagraph"/>
        <w:numPr>
          <w:ilvl w:val="0"/>
          <w:numId w:val="7"/>
        </w:numPr>
        <w:spacing w:after="0" w:line="240" w:lineRule="auto"/>
        <w:ind w:right="-691"/>
      </w:pPr>
      <w:r w:rsidRPr="00F41E6B">
        <w:t>Households in targeted coastal areas with less exposure to pollution due to the project</w:t>
      </w:r>
    </w:p>
    <w:p w14:paraId="0B685127" w14:textId="77777777" w:rsidR="00F41E6B" w:rsidRDefault="007D4569" w:rsidP="000D6D82">
      <w:pPr>
        <w:pStyle w:val="ListParagraph"/>
        <w:numPr>
          <w:ilvl w:val="0"/>
          <w:numId w:val="7"/>
        </w:numPr>
        <w:spacing w:after="0" w:line="240" w:lineRule="auto"/>
        <w:ind w:right="-691"/>
      </w:pPr>
      <w:r w:rsidRPr="00ED6F84">
        <w:t>Share of target beneficiaries with rating ‘Satisfied’ or above on project interventions</w:t>
      </w:r>
      <w:r>
        <w:t xml:space="preserve"> </w:t>
      </w:r>
      <w:r w:rsidR="00F34E76">
        <w:t>(disaggregated by sex)</w:t>
      </w:r>
    </w:p>
    <w:p w14:paraId="3BFDF4AC" w14:textId="77777777" w:rsidR="00010D5F" w:rsidRDefault="00010D5F" w:rsidP="002230F4">
      <w:pPr>
        <w:spacing w:after="0" w:line="240" w:lineRule="auto"/>
        <w:ind w:left="-691" w:right="-691"/>
      </w:pPr>
    </w:p>
    <w:p w14:paraId="18A04A78" w14:textId="77777777" w:rsidR="002230F4" w:rsidRDefault="002230F4" w:rsidP="002230F4">
      <w:pPr>
        <w:spacing w:after="0" w:line="240" w:lineRule="auto"/>
        <w:ind w:left="-691" w:right="-691"/>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E87302" w14:paraId="69966413" w14:textId="77777777" w:rsidTr="007E1A9B">
        <w:tc>
          <w:tcPr>
            <w:tcW w:w="10800" w:type="dxa"/>
          </w:tcPr>
          <w:p w14:paraId="5855AB38" w14:textId="77777777" w:rsidR="002230F4" w:rsidRPr="002230F4" w:rsidRDefault="007D4569" w:rsidP="007E1A9B">
            <w:pPr>
              <w:keepNext/>
              <w:widowControl w:val="0"/>
              <w:autoSpaceDE w:val="0"/>
              <w:autoSpaceDN w:val="0"/>
              <w:adjustRightInd w:val="0"/>
              <w:rPr>
                <w:rFonts w:ascii="Calibri" w:eastAsia="Times New Roman" w:hAnsi="Calibri" w:cs="Arial"/>
                <w:b/>
                <w:color w:val="172D5F"/>
                <w:sz w:val="21"/>
                <w:szCs w:val="21"/>
              </w:rPr>
            </w:pPr>
            <w:r w:rsidRPr="002230F4">
              <w:rPr>
                <w:rFonts w:eastAsia="Times New Roman" w:cs="Arial"/>
                <w:b/>
                <w:color w:val="172D5F"/>
              </w:rPr>
              <w:t>D. Project Description</w:t>
            </w:r>
            <w:r w:rsidRPr="002230F4">
              <w:rPr>
                <w:rFonts w:ascii="Calibri" w:eastAsia="Times New Roman" w:hAnsi="Calibri" w:cs="Arial"/>
                <w:b/>
                <w:color w:val="172D5F"/>
                <w:sz w:val="21"/>
                <w:szCs w:val="21"/>
              </w:rPr>
              <w:t xml:space="preserve"> </w:t>
            </w:r>
          </w:p>
        </w:tc>
      </w:tr>
    </w:tbl>
    <w:p w14:paraId="498A19D9" w14:textId="77777777" w:rsidR="002230F4" w:rsidRDefault="002230F4" w:rsidP="002230F4">
      <w:pPr>
        <w:spacing w:after="0" w:line="240" w:lineRule="auto"/>
        <w:ind w:left="-691" w:right="-691"/>
      </w:pPr>
    </w:p>
    <w:p w14:paraId="520E77B7" w14:textId="77777777" w:rsidR="003152D6" w:rsidRPr="000D6D82" w:rsidRDefault="007D4569"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iCs/>
        </w:rPr>
        <w:t xml:space="preserve">The proposed additional financing will scale-up activities of the parent project in São Tomé and Príncipe. Additional activities in São Tomé and Príncipe, embedded in the structure of the parent project, would induce changes in the component costs and the final targets for results indicators. These are the only modifications brought by the AF. Indeed, no other changes would be made in or to the other five countries or to the component on regional integration (component 1), nor to the implementation arrangement for São Tomé and Príncipe. </w:t>
      </w:r>
    </w:p>
    <w:p w14:paraId="1013982D" w14:textId="77777777" w:rsidR="003152D6" w:rsidRPr="000D6D82" w:rsidRDefault="007D4569"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iCs/>
        </w:rPr>
        <w:t xml:space="preserve">The Parent Project PDO: “To strengthen the resilience of targeted communities and areas in coastal Western Africa” will remain the same as well as the implementation arrangements already put in place. The closing date will be also kept as of December 31, 2023. </w:t>
      </w:r>
    </w:p>
    <w:p w14:paraId="5AC1B104" w14:textId="77777777" w:rsidR="003152D6" w:rsidRPr="000D6D82" w:rsidRDefault="007D4569"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iCs/>
        </w:rPr>
        <w:lastRenderedPageBreak/>
        <w:t xml:space="preserve">The proposed Additional Financing is aligned with the Parent Project components: (i) Component 1- strengthening regional integration, (ii) Component 2- Strengthening the Policy and Institutional Framework, (iii) Component 3- Strengthening National Physical and Social Investments, and (iv) Component 4- Project Coordination. The proposed Additional Financing of US$6.0 million using LDCF resources will lend support to WACA components 2, 3 and 4, for national activities in STP only. </w:t>
      </w:r>
    </w:p>
    <w:p w14:paraId="53B0C8E8" w14:textId="77777777" w:rsidR="003152D6" w:rsidRPr="00E609BE" w:rsidRDefault="003152D6" w:rsidP="003152D6">
      <w:pPr>
        <w:pStyle w:val="ListParagraph"/>
        <w:rPr>
          <w:rFonts w:ascii="Calibri" w:hAnsi="Calibri" w:cs="Calibri"/>
        </w:rPr>
      </w:pPr>
    </w:p>
    <w:tbl>
      <w:tblPr>
        <w:tblStyle w:val="TableGrid"/>
        <w:tblW w:w="0" w:type="auto"/>
        <w:tblLook w:val="04A0" w:firstRow="1" w:lastRow="0" w:firstColumn="1" w:lastColumn="0" w:noHBand="0" w:noVBand="1"/>
      </w:tblPr>
      <w:tblGrid>
        <w:gridCol w:w="2263"/>
        <w:gridCol w:w="1000"/>
        <w:gridCol w:w="989"/>
        <w:gridCol w:w="1001"/>
        <w:gridCol w:w="990"/>
        <w:gridCol w:w="1115"/>
        <w:gridCol w:w="1001"/>
        <w:gridCol w:w="991"/>
      </w:tblGrid>
      <w:tr w:rsidR="00E87302" w14:paraId="691F33AC" w14:textId="77777777" w:rsidTr="00EB798A">
        <w:trPr>
          <w:trHeight w:val="593"/>
        </w:trPr>
        <w:tc>
          <w:tcPr>
            <w:tcW w:w="2271" w:type="dxa"/>
          </w:tcPr>
          <w:p w14:paraId="4018600C" w14:textId="77777777" w:rsidR="003152D6" w:rsidRDefault="003152D6" w:rsidP="00EB798A">
            <w:pPr>
              <w:spacing w:line="259" w:lineRule="auto"/>
              <w:jc w:val="center"/>
              <w:rPr>
                <w:rFonts w:ascii="Calibri" w:hAnsi="Calibri" w:cs="Calibri"/>
              </w:rPr>
            </w:pPr>
          </w:p>
        </w:tc>
        <w:tc>
          <w:tcPr>
            <w:tcW w:w="3989" w:type="dxa"/>
            <w:gridSpan w:val="4"/>
          </w:tcPr>
          <w:p w14:paraId="02297831" w14:textId="77777777" w:rsidR="003152D6" w:rsidRDefault="007D4569" w:rsidP="00EB798A">
            <w:pPr>
              <w:spacing w:line="259" w:lineRule="auto"/>
              <w:jc w:val="center"/>
              <w:rPr>
                <w:rFonts w:ascii="Calibri" w:hAnsi="Calibri" w:cs="Calibri"/>
              </w:rPr>
            </w:pPr>
            <w:r>
              <w:rPr>
                <w:rFonts w:ascii="Calibri" w:hAnsi="Calibri" w:cs="Calibri"/>
              </w:rPr>
              <w:t>Parent project</w:t>
            </w:r>
          </w:p>
        </w:tc>
        <w:tc>
          <w:tcPr>
            <w:tcW w:w="1095" w:type="dxa"/>
          </w:tcPr>
          <w:p w14:paraId="0BF49C63" w14:textId="77777777" w:rsidR="003152D6" w:rsidRDefault="007D4569" w:rsidP="00EB798A">
            <w:pPr>
              <w:spacing w:line="259" w:lineRule="auto"/>
              <w:jc w:val="center"/>
              <w:rPr>
                <w:rFonts w:ascii="Calibri" w:hAnsi="Calibri" w:cs="Calibri"/>
              </w:rPr>
            </w:pPr>
            <w:r>
              <w:rPr>
                <w:rFonts w:ascii="Calibri" w:hAnsi="Calibri" w:cs="Calibri"/>
              </w:rPr>
              <w:t>Proposed additional financing</w:t>
            </w:r>
          </w:p>
        </w:tc>
        <w:tc>
          <w:tcPr>
            <w:tcW w:w="1995" w:type="dxa"/>
            <w:gridSpan w:val="2"/>
          </w:tcPr>
          <w:p w14:paraId="4220385E" w14:textId="77777777" w:rsidR="003152D6" w:rsidRDefault="007D4569" w:rsidP="00EB798A">
            <w:pPr>
              <w:spacing w:line="259" w:lineRule="auto"/>
              <w:jc w:val="center"/>
              <w:rPr>
                <w:rFonts w:ascii="Calibri" w:hAnsi="Calibri" w:cs="Calibri"/>
              </w:rPr>
            </w:pPr>
            <w:r>
              <w:rPr>
                <w:rFonts w:ascii="Calibri" w:hAnsi="Calibri" w:cs="Calibri"/>
              </w:rPr>
              <w:t>Updated estimate-</w:t>
            </w:r>
          </w:p>
        </w:tc>
      </w:tr>
      <w:tr w:rsidR="00E87302" w14:paraId="4DE7E564" w14:textId="77777777" w:rsidTr="00EB798A">
        <w:trPr>
          <w:trHeight w:val="593"/>
        </w:trPr>
        <w:tc>
          <w:tcPr>
            <w:tcW w:w="2271" w:type="dxa"/>
          </w:tcPr>
          <w:p w14:paraId="6D0E2D9D" w14:textId="77777777" w:rsidR="003152D6" w:rsidRDefault="003152D6" w:rsidP="00EB798A">
            <w:pPr>
              <w:spacing w:line="259" w:lineRule="auto"/>
              <w:jc w:val="center"/>
              <w:rPr>
                <w:rFonts w:ascii="Calibri" w:hAnsi="Calibri" w:cs="Calibri"/>
              </w:rPr>
            </w:pPr>
          </w:p>
        </w:tc>
        <w:tc>
          <w:tcPr>
            <w:tcW w:w="1994" w:type="dxa"/>
            <w:gridSpan w:val="2"/>
          </w:tcPr>
          <w:p w14:paraId="53F8E1F6" w14:textId="77777777" w:rsidR="003152D6" w:rsidRDefault="007D4569" w:rsidP="00EB798A">
            <w:pPr>
              <w:spacing w:line="259" w:lineRule="auto"/>
              <w:jc w:val="center"/>
              <w:rPr>
                <w:rFonts w:ascii="Calibri" w:hAnsi="Calibri" w:cs="Calibri"/>
              </w:rPr>
            </w:pPr>
            <w:r>
              <w:rPr>
                <w:rFonts w:ascii="Calibri" w:hAnsi="Calibri" w:cs="Calibri"/>
              </w:rPr>
              <w:t>IDA</w:t>
            </w:r>
          </w:p>
        </w:tc>
        <w:tc>
          <w:tcPr>
            <w:tcW w:w="1995" w:type="dxa"/>
            <w:gridSpan w:val="2"/>
          </w:tcPr>
          <w:p w14:paraId="0E017303" w14:textId="77777777" w:rsidR="003152D6" w:rsidRDefault="007D4569" w:rsidP="00EB798A">
            <w:pPr>
              <w:spacing w:line="259" w:lineRule="auto"/>
              <w:jc w:val="center"/>
              <w:rPr>
                <w:rFonts w:ascii="Calibri" w:hAnsi="Calibri" w:cs="Calibri"/>
              </w:rPr>
            </w:pPr>
            <w:r>
              <w:rPr>
                <w:rFonts w:ascii="Calibri" w:hAnsi="Calibri" w:cs="Calibri"/>
              </w:rPr>
              <w:t>GEF/</w:t>
            </w:r>
            <w:r>
              <w:rPr>
                <w:rFonts w:ascii="Calibri" w:hAnsi="Calibri" w:cs="Calibri"/>
              </w:rPr>
              <w:br/>
              <w:t>other funding</w:t>
            </w:r>
          </w:p>
        </w:tc>
        <w:tc>
          <w:tcPr>
            <w:tcW w:w="1095" w:type="dxa"/>
          </w:tcPr>
          <w:p w14:paraId="68A5E8FE" w14:textId="77777777" w:rsidR="003152D6" w:rsidRDefault="007D4569" w:rsidP="00EB798A">
            <w:pPr>
              <w:spacing w:line="259" w:lineRule="auto"/>
              <w:jc w:val="center"/>
              <w:rPr>
                <w:rFonts w:ascii="Calibri" w:hAnsi="Calibri" w:cs="Calibri"/>
              </w:rPr>
            </w:pPr>
            <w:r>
              <w:rPr>
                <w:rFonts w:ascii="Calibri" w:hAnsi="Calibri" w:cs="Calibri"/>
              </w:rPr>
              <w:t>GEF/LDCF - AF</w:t>
            </w:r>
          </w:p>
        </w:tc>
        <w:tc>
          <w:tcPr>
            <w:tcW w:w="1995" w:type="dxa"/>
            <w:gridSpan w:val="2"/>
          </w:tcPr>
          <w:p w14:paraId="3FE84D3D" w14:textId="77777777" w:rsidR="003152D6" w:rsidRDefault="007D4569" w:rsidP="00EB798A">
            <w:pPr>
              <w:spacing w:line="259" w:lineRule="auto"/>
              <w:jc w:val="center"/>
              <w:rPr>
                <w:rFonts w:ascii="Calibri" w:hAnsi="Calibri" w:cs="Calibri"/>
              </w:rPr>
            </w:pPr>
            <w:r>
              <w:rPr>
                <w:rFonts w:ascii="Calibri" w:hAnsi="Calibri" w:cs="Calibri"/>
              </w:rPr>
              <w:t>TOTAL</w:t>
            </w:r>
          </w:p>
        </w:tc>
      </w:tr>
      <w:tr w:rsidR="00E87302" w14:paraId="65453BF4" w14:textId="77777777" w:rsidTr="00EB798A">
        <w:tc>
          <w:tcPr>
            <w:tcW w:w="2271" w:type="dxa"/>
          </w:tcPr>
          <w:p w14:paraId="54580B10" w14:textId="77777777" w:rsidR="003152D6" w:rsidRDefault="003152D6" w:rsidP="00EB798A">
            <w:pPr>
              <w:spacing w:line="259" w:lineRule="auto"/>
              <w:jc w:val="center"/>
              <w:rPr>
                <w:rFonts w:ascii="Calibri" w:hAnsi="Calibri" w:cs="Calibri"/>
              </w:rPr>
            </w:pPr>
          </w:p>
        </w:tc>
        <w:tc>
          <w:tcPr>
            <w:tcW w:w="1001" w:type="dxa"/>
          </w:tcPr>
          <w:p w14:paraId="50AD4791" w14:textId="77777777" w:rsidR="003152D6" w:rsidRDefault="007D4569" w:rsidP="00EB798A">
            <w:pPr>
              <w:spacing w:line="259" w:lineRule="auto"/>
              <w:jc w:val="center"/>
              <w:rPr>
                <w:rFonts w:ascii="Calibri" w:hAnsi="Calibri" w:cs="Calibri"/>
              </w:rPr>
            </w:pPr>
            <w:r>
              <w:rPr>
                <w:rFonts w:ascii="Calibri" w:hAnsi="Calibri" w:cs="Calibri"/>
              </w:rPr>
              <w:t>WACA overall Project</w:t>
            </w:r>
          </w:p>
        </w:tc>
        <w:tc>
          <w:tcPr>
            <w:tcW w:w="993" w:type="dxa"/>
          </w:tcPr>
          <w:p w14:paraId="229F6EF4" w14:textId="77777777" w:rsidR="003152D6" w:rsidRDefault="007D4569" w:rsidP="00EB798A">
            <w:pPr>
              <w:spacing w:line="259" w:lineRule="auto"/>
              <w:jc w:val="center"/>
              <w:rPr>
                <w:rFonts w:ascii="Calibri" w:hAnsi="Calibri" w:cs="Calibri"/>
              </w:rPr>
            </w:pPr>
            <w:r>
              <w:rPr>
                <w:rFonts w:ascii="Calibri" w:hAnsi="Calibri" w:cs="Calibri"/>
              </w:rPr>
              <w:t>STP</w:t>
            </w:r>
          </w:p>
        </w:tc>
        <w:tc>
          <w:tcPr>
            <w:tcW w:w="1002" w:type="dxa"/>
          </w:tcPr>
          <w:p w14:paraId="597041FC" w14:textId="77777777" w:rsidR="003152D6" w:rsidRDefault="007D4569" w:rsidP="00EB798A">
            <w:pPr>
              <w:spacing w:line="259" w:lineRule="auto"/>
              <w:jc w:val="center"/>
              <w:rPr>
                <w:rFonts w:ascii="Calibri" w:hAnsi="Calibri" w:cs="Calibri"/>
              </w:rPr>
            </w:pPr>
            <w:r>
              <w:rPr>
                <w:rFonts w:ascii="Calibri" w:hAnsi="Calibri" w:cs="Calibri"/>
              </w:rPr>
              <w:t>Whole Project</w:t>
            </w:r>
          </w:p>
        </w:tc>
        <w:tc>
          <w:tcPr>
            <w:tcW w:w="993" w:type="dxa"/>
          </w:tcPr>
          <w:p w14:paraId="42A034FE" w14:textId="77777777" w:rsidR="003152D6" w:rsidRDefault="007D4569" w:rsidP="00EB798A">
            <w:pPr>
              <w:spacing w:line="259" w:lineRule="auto"/>
              <w:jc w:val="center"/>
              <w:rPr>
                <w:rFonts w:ascii="Calibri" w:hAnsi="Calibri" w:cs="Calibri"/>
              </w:rPr>
            </w:pPr>
            <w:r>
              <w:rPr>
                <w:rFonts w:ascii="Calibri" w:hAnsi="Calibri" w:cs="Calibri"/>
              </w:rPr>
              <w:t>STP</w:t>
            </w:r>
          </w:p>
        </w:tc>
        <w:tc>
          <w:tcPr>
            <w:tcW w:w="1095" w:type="dxa"/>
          </w:tcPr>
          <w:p w14:paraId="171DC2F3" w14:textId="77777777" w:rsidR="003152D6" w:rsidRDefault="007D4569" w:rsidP="00EB798A">
            <w:pPr>
              <w:spacing w:line="259" w:lineRule="auto"/>
              <w:jc w:val="center"/>
              <w:rPr>
                <w:rFonts w:ascii="Calibri" w:hAnsi="Calibri" w:cs="Calibri"/>
              </w:rPr>
            </w:pPr>
            <w:r>
              <w:rPr>
                <w:rFonts w:ascii="Calibri" w:hAnsi="Calibri" w:cs="Calibri"/>
              </w:rPr>
              <w:t>STP</w:t>
            </w:r>
          </w:p>
        </w:tc>
        <w:tc>
          <w:tcPr>
            <w:tcW w:w="1002" w:type="dxa"/>
          </w:tcPr>
          <w:p w14:paraId="6BCCB379" w14:textId="77777777" w:rsidR="003152D6" w:rsidRDefault="007D4569" w:rsidP="00EB798A">
            <w:pPr>
              <w:spacing w:line="259" w:lineRule="auto"/>
              <w:jc w:val="center"/>
              <w:rPr>
                <w:rFonts w:ascii="Calibri" w:hAnsi="Calibri" w:cs="Calibri"/>
              </w:rPr>
            </w:pPr>
            <w:r>
              <w:rPr>
                <w:rFonts w:ascii="Calibri" w:hAnsi="Calibri" w:cs="Calibri"/>
              </w:rPr>
              <w:t>WACA overall project</w:t>
            </w:r>
          </w:p>
        </w:tc>
        <w:tc>
          <w:tcPr>
            <w:tcW w:w="993" w:type="dxa"/>
          </w:tcPr>
          <w:p w14:paraId="270E28F0" w14:textId="77777777" w:rsidR="003152D6" w:rsidRDefault="007D4569" w:rsidP="00EB798A">
            <w:pPr>
              <w:spacing w:line="259" w:lineRule="auto"/>
              <w:jc w:val="center"/>
              <w:rPr>
                <w:rFonts w:ascii="Calibri" w:hAnsi="Calibri" w:cs="Calibri"/>
              </w:rPr>
            </w:pPr>
            <w:r>
              <w:rPr>
                <w:rFonts w:ascii="Calibri" w:hAnsi="Calibri" w:cs="Calibri"/>
              </w:rPr>
              <w:t>STP</w:t>
            </w:r>
          </w:p>
        </w:tc>
      </w:tr>
      <w:tr w:rsidR="00E87302" w14:paraId="22DAAD1E" w14:textId="77777777" w:rsidTr="00EB798A">
        <w:tc>
          <w:tcPr>
            <w:tcW w:w="2271" w:type="dxa"/>
          </w:tcPr>
          <w:p w14:paraId="2C19E565" w14:textId="77777777" w:rsidR="003152D6" w:rsidRDefault="007D4569" w:rsidP="00EB798A">
            <w:pPr>
              <w:spacing w:line="259" w:lineRule="auto"/>
              <w:jc w:val="both"/>
              <w:rPr>
                <w:rFonts w:ascii="Calibri" w:hAnsi="Calibri" w:cs="Calibri"/>
              </w:rPr>
            </w:pPr>
            <w:r>
              <w:rPr>
                <w:rFonts w:ascii="Calibri" w:hAnsi="Calibri" w:cs="Calibri"/>
              </w:rPr>
              <w:t>Component 1</w:t>
            </w:r>
          </w:p>
        </w:tc>
        <w:tc>
          <w:tcPr>
            <w:tcW w:w="1001" w:type="dxa"/>
            <w:vAlign w:val="center"/>
          </w:tcPr>
          <w:p w14:paraId="788220CA" w14:textId="77777777" w:rsidR="003152D6" w:rsidRDefault="007D4569" w:rsidP="00EB798A">
            <w:pPr>
              <w:spacing w:line="259" w:lineRule="auto"/>
              <w:jc w:val="center"/>
              <w:rPr>
                <w:rFonts w:ascii="Calibri" w:hAnsi="Calibri" w:cs="Calibri"/>
              </w:rPr>
            </w:pPr>
            <w:r>
              <w:rPr>
                <w:rFonts w:ascii="Calibri" w:hAnsi="Calibri" w:cs="Calibri"/>
              </w:rPr>
              <w:t>12.0</w:t>
            </w:r>
          </w:p>
        </w:tc>
        <w:tc>
          <w:tcPr>
            <w:tcW w:w="993" w:type="dxa"/>
            <w:vAlign w:val="center"/>
          </w:tcPr>
          <w:p w14:paraId="3330E211" w14:textId="77777777" w:rsidR="003152D6" w:rsidRDefault="007D4569" w:rsidP="00EB798A">
            <w:pPr>
              <w:spacing w:line="259" w:lineRule="auto"/>
              <w:jc w:val="center"/>
              <w:rPr>
                <w:rFonts w:ascii="Calibri" w:hAnsi="Calibri" w:cs="Calibri"/>
              </w:rPr>
            </w:pPr>
            <w:r>
              <w:rPr>
                <w:rFonts w:ascii="Calibri" w:hAnsi="Calibri" w:cs="Calibri"/>
              </w:rPr>
              <w:t>-</w:t>
            </w:r>
          </w:p>
        </w:tc>
        <w:tc>
          <w:tcPr>
            <w:tcW w:w="1002" w:type="dxa"/>
            <w:vAlign w:val="center"/>
          </w:tcPr>
          <w:p w14:paraId="755D633D" w14:textId="77777777" w:rsidR="003152D6" w:rsidRDefault="007D4569" w:rsidP="00EB798A">
            <w:pPr>
              <w:spacing w:line="259" w:lineRule="auto"/>
              <w:jc w:val="center"/>
              <w:rPr>
                <w:rFonts w:ascii="Calibri" w:hAnsi="Calibri" w:cs="Calibri"/>
              </w:rPr>
            </w:pPr>
            <w:r>
              <w:rPr>
                <w:rFonts w:ascii="Calibri" w:hAnsi="Calibri" w:cs="Calibri"/>
              </w:rPr>
              <w:t>-</w:t>
            </w:r>
          </w:p>
        </w:tc>
        <w:tc>
          <w:tcPr>
            <w:tcW w:w="993" w:type="dxa"/>
            <w:vAlign w:val="center"/>
          </w:tcPr>
          <w:p w14:paraId="1AB51CCA" w14:textId="77777777" w:rsidR="003152D6" w:rsidRDefault="007D4569" w:rsidP="00EB798A">
            <w:pPr>
              <w:spacing w:line="259" w:lineRule="auto"/>
              <w:jc w:val="center"/>
              <w:rPr>
                <w:rFonts w:ascii="Calibri" w:hAnsi="Calibri" w:cs="Calibri"/>
              </w:rPr>
            </w:pPr>
            <w:r>
              <w:rPr>
                <w:rFonts w:ascii="Calibri" w:hAnsi="Calibri" w:cs="Calibri"/>
              </w:rPr>
              <w:t>-</w:t>
            </w:r>
          </w:p>
        </w:tc>
        <w:tc>
          <w:tcPr>
            <w:tcW w:w="1095" w:type="dxa"/>
            <w:vAlign w:val="center"/>
          </w:tcPr>
          <w:p w14:paraId="311E2E27" w14:textId="77777777" w:rsidR="003152D6" w:rsidRDefault="007D4569" w:rsidP="00EB798A">
            <w:pPr>
              <w:spacing w:line="259" w:lineRule="auto"/>
              <w:jc w:val="center"/>
              <w:rPr>
                <w:rFonts w:ascii="Calibri" w:hAnsi="Calibri" w:cs="Calibri"/>
              </w:rPr>
            </w:pPr>
            <w:r>
              <w:rPr>
                <w:rFonts w:ascii="Calibri" w:hAnsi="Calibri" w:cs="Calibri"/>
              </w:rPr>
              <w:t>-</w:t>
            </w:r>
          </w:p>
        </w:tc>
        <w:tc>
          <w:tcPr>
            <w:tcW w:w="1002" w:type="dxa"/>
            <w:vAlign w:val="center"/>
          </w:tcPr>
          <w:p w14:paraId="6DDD4D8E" w14:textId="77777777" w:rsidR="003152D6" w:rsidRDefault="007D4569" w:rsidP="00EB798A">
            <w:pPr>
              <w:spacing w:line="259" w:lineRule="auto"/>
              <w:jc w:val="center"/>
              <w:rPr>
                <w:rFonts w:ascii="Calibri" w:hAnsi="Calibri" w:cs="Calibri"/>
              </w:rPr>
            </w:pPr>
            <w:r>
              <w:rPr>
                <w:rFonts w:ascii="Calibri" w:hAnsi="Calibri" w:cs="Calibri"/>
              </w:rPr>
              <w:t>12.0</w:t>
            </w:r>
          </w:p>
        </w:tc>
        <w:tc>
          <w:tcPr>
            <w:tcW w:w="993" w:type="dxa"/>
            <w:vAlign w:val="center"/>
          </w:tcPr>
          <w:p w14:paraId="5DF5340D" w14:textId="77777777" w:rsidR="003152D6" w:rsidRDefault="007D4569" w:rsidP="00EB798A">
            <w:pPr>
              <w:spacing w:line="259" w:lineRule="auto"/>
              <w:jc w:val="center"/>
              <w:rPr>
                <w:rFonts w:ascii="Calibri" w:hAnsi="Calibri" w:cs="Calibri"/>
              </w:rPr>
            </w:pPr>
            <w:r>
              <w:rPr>
                <w:rFonts w:ascii="Calibri" w:hAnsi="Calibri" w:cs="Calibri"/>
              </w:rPr>
              <w:t>-</w:t>
            </w:r>
          </w:p>
        </w:tc>
      </w:tr>
      <w:tr w:rsidR="00E87302" w14:paraId="2C6D4D1F" w14:textId="77777777" w:rsidTr="00EB798A">
        <w:tc>
          <w:tcPr>
            <w:tcW w:w="2271" w:type="dxa"/>
          </w:tcPr>
          <w:p w14:paraId="3A301BEF" w14:textId="77777777" w:rsidR="003152D6" w:rsidRDefault="007D4569" w:rsidP="00EB798A">
            <w:pPr>
              <w:spacing w:line="259" w:lineRule="auto"/>
              <w:jc w:val="both"/>
              <w:rPr>
                <w:rFonts w:ascii="Calibri" w:hAnsi="Calibri" w:cs="Calibri"/>
              </w:rPr>
            </w:pPr>
            <w:r>
              <w:rPr>
                <w:rFonts w:ascii="Calibri" w:hAnsi="Calibri" w:cs="Calibri"/>
              </w:rPr>
              <w:t>Component 2</w:t>
            </w:r>
          </w:p>
        </w:tc>
        <w:tc>
          <w:tcPr>
            <w:tcW w:w="1001" w:type="dxa"/>
            <w:vAlign w:val="center"/>
          </w:tcPr>
          <w:p w14:paraId="62AC76F7" w14:textId="77777777" w:rsidR="003152D6" w:rsidRDefault="007D4569" w:rsidP="00EB798A">
            <w:pPr>
              <w:spacing w:line="259" w:lineRule="auto"/>
              <w:jc w:val="center"/>
              <w:rPr>
                <w:rFonts w:ascii="Calibri" w:hAnsi="Calibri" w:cs="Calibri"/>
              </w:rPr>
            </w:pPr>
            <w:r>
              <w:rPr>
                <w:rFonts w:ascii="Calibri" w:hAnsi="Calibri" w:cs="Calibri"/>
              </w:rPr>
              <w:t>26.9</w:t>
            </w:r>
          </w:p>
        </w:tc>
        <w:tc>
          <w:tcPr>
            <w:tcW w:w="993" w:type="dxa"/>
            <w:vAlign w:val="center"/>
          </w:tcPr>
          <w:p w14:paraId="0D5CC517" w14:textId="77777777" w:rsidR="003152D6" w:rsidRDefault="007D4569" w:rsidP="00EB798A">
            <w:pPr>
              <w:spacing w:line="259" w:lineRule="auto"/>
              <w:jc w:val="center"/>
              <w:rPr>
                <w:rFonts w:ascii="Calibri" w:hAnsi="Calibri" w:cs="Calibri"/>
              </w:rPr>
            </w:pPr>
            <w:r>
              <w:rPr>
                <w:rFonts w:ascii="Calibri" w:hAnsi="Calibri" w:cs="Calibri"/>
              </w:rPr>
              <w:t>1.3</w:t>
            </w:r>
          </w:p>
        </w:tc>
        <w:tc>
          <w:tcPr>
            <w:tcW w:w="1002" w:type="dxa"/>
            <w:vAlign w:val="center"/>
          </w:tcPr>
          <w:p w14:paraId="3B01B14A" w14:textId="77777777" w:rsidR="003152D6" w:rsidRDefault="007D4569" w:rsidP="00EB798A">
            <w:pPr>
              <w:spacing w:line="259" w:lineRule="auto"/>
              <w:jc w:val="center"/>
              <w:rPr>
                <w:rFonts w:ascii="Calibri" w:hAnsi="Calibri" w:cs="Calibri"/>
              </w:rPr>
            </w:pPr>
            <w:r>
              <w:rPr>
                <w:rFonts w:ascii="Calibri" w:hAnsi="Calibri" w:cs="Calibri"/>
              </w:rPr>
              <w:t>6.1</w:t>
            </w:r>
          </w:p>
        </w:tc>
        <w:tc>
          <w:tcPr>
            <w:tcW w:w="993" w:type="dxa"/>
            <w:vAlign w:val="center"/>
          </w:tcPr>
          <w:p w14:paraId="4AFB249F" w14:textId="5E572E31" w:rsidR="003152D6" w:rsidRDefault="007D4569" w:rsidP="00EB798A">
            <w:pPr>
              <w:spacing w:line="259" w:lineRule="auto"/>
              <w:jc w:val="center"/>
              <w:rPr>
                <w:rFonts w:ascii="Calibri" w:hAnsi="Calibri" w:cs="Calibri"/>
              </w:rPr>
            </w:pPr>
            <w:r>
              <w:rPr>
                <w:rFonts w:ascii="Calibri" w:hAnsi="Calibri" w:cs="Calibri"/>
              </w:rPr>
              <w:t>0.7</w:t>
            </w:r>
            <w:r w:rsidR="00D1293A">
              <w:rPr>
                <w:rFonts w:ascii="Calibri" w:hAnsi="Calibri" w:cs="Calibri"/>
              </w:rPr>
              <w:t>5</w:t>
            </w:r>
          </w:p>
        </w:tc>
        <w:tc>
          <w:tcPr>
            <w:tcW w:w="1095" w:type="dxa"/>
            <w:vAlign w:val="center"/>
          </w:tcPr>
          <w:p w14:paraId="1FB8BF35" w14:textId="77777777" w:rsidR="003152D6" w:rsidRDefault="007D4569" w:rsidP="00EB798A">
            <w:pPr>
              <w:spacing w:line="259" w:lineRule="auto"/>
              <w:jc w:val="center"/>
              <w:rPr>
                <w:rFonts w:ascii="Calibri" w:hAnsi="Calibri" w:cs="Calibri"/>
              </w:rPr>
            </w:pPr>
            <w:r>
              <w:rPr>
                <w:rFonts w:ascii="Calibri" w:hAnsi="Calibri" w:cs="Calibri"/>
              </w:rPr>
              <w:t>2.</w:t>
            </w:r>
            <w:r w:rsidR="00FE2735">
              <w:rPr>
                <w:rFonts w:ascii="Calibri" w:hAnsi="Calibri" w:cs="Calibri"/>
              </w:rPr>
              <w:t>0</w:t>
            </w:r>
          </w:p>
        </w:tc>
        <w:tc>
          <w:tcPr>
            <w:tcW w:w="1002" w:type="dxa"/>
            <w:vAlign w:val="center"/>
          </w:tcPr>
          <w:p w14:paraId="0D8C06C2" w14:textId="77777777" w:rsidR="003152D6" w:rsidRDefault="007D4569" w:rsidP="00EB798A">
            <w:pPr>
              <w:spacing w:line="259" w:lineRule="auto"/>
              <w:jc w:val="center"/>
              <w:rPr>
                <w:rFonts w:ascii="Calibri" w:hAnsi="Calibri" w:cs="Calibri"/>
              </w:rPr>
            </w:pPr>
            <w:r>
              <w:rPr>
                <w:rFonts w:ascii="Calibri" w:hAnsi="Calibri" w:cs="Calibri"/>
              </w:rPr>
              <w:t>35.6</w:t>
            </w:r>
          </w:p>
        </w:tc>
        <w:tc>
          <w:tcPr>
            <w:tcW w:w="993" w:type="dxa"/>
            <w:vAlign w:val="center"/>
          </w:tcPr>
          <w:p w14:paraId="4FEC0449" w14:textId="5FE18396" w:rsidR="003152D6" w:rsidRDefault="007D4569" w:rsidP="00EB798A">
            <w:pPr>
              <w:spacing w:line="259" w:lineRule="auto"/>
              <w:jc w:val="center"/>
              <w:rPr>
                <w:rFonts w:ascii="Calibri" w:hAnsi="Calibri" w:cs="Calibri"/>
              </w:rPr>
            </w:pPr>
            <w:r>
              <w:rPr>
                <w:rFonts w:ascii="Calibri" w:hAnsi="Calibri" w:cs="Calibri"/>
              </w:rPr>
              <w:t>4.</w:t>
            </w:r>
            <w:r w:rsidR="00D1293A">
              <w:rPr>
                <w:rFonts w:ascii="Calibri" w:hAnsi="Calibri" w:cs="Calibri"/>
              </w:rPr>
              <w:t>05</w:t>
            </w:r>
          </w:p>
        </w:tc>
      </w:tr>
      <w:tr w:rsidR="00E87302" w14:paraId="39BE41B7" w14:textId="77777777" w:rsidTr="00EB798A">
        <w:tc>
          <w:tcPr>
            <w:tcW w:w="2271" w:type="dxa"/>
          </w:tcPr>
          <w:p w14:paraId="7834679D" w14:textId="77777777" w:rsidR="003152D6" w:rsidRDefault="007D4569" w:rsidP="00EB798A">
            <w:pPr>
              <w:spacing w:line="259" w:lineRule="auto"/>
              <w:jc w:val="both"/>
              <w:rPr>
                <w:rFonts w:ascii="Calibri" w:hAnsi="Calibri" w:cs="Calibri"/>
              </w:rPr>
            </w:pPr>
            <w:r>
              <w:rPr>
                <w:rFonts w:ascii="Calibri" w:hAnsi="Calibri" w:cs="Calibri"/>
              </w:rPr>
              <w:t>Component 3</w:t>
            </w:r>
          </w:p>
        </w:tc>
        <w:tc>
          <w:tcPr>
            <w:tcW w:w="1001" w:type="dxa"/>
            <w:vAlign w:val="center"/>
          </w:tcPr>
          <w:p w14:paraId="0D77EB93" w14:textId="77777777" w:rsidR="003152D6" w:rsidRDefault="007D4569" w:rsidP="00EB798A">
            <w:pPr>
              <w:spacing w:line="259" w:lineRule="auto"/>
              <w:jc w:val="center"/>
              <w:rPr>
                <w:rFonts w:ascii="Calibri" w:hAnsi="Calibri" w:cs="Calibri"/>
              </w:rPr>
            </w:pPr>
            <w:r>
              <w:rPr>
                <w:rFonts w:ascii="Calibri" w:hAnsi="Calibri" w:cs="Calibri"/>
              </w:rPr>
              <w:t>134.9</w:t>
            </w:r>
          </w:p>
        </w:tc>
        <w:tc>
          <w:tcPr>
            <w:tcW w:w="993" w:type="dxa"/>
            <w:vAlign w:val="center"/>
          </w:tcPr>
          <w:p w14:paraId="4C950B7E" w14:textId="77777777" w:rsidR="003152D6" w:rsidRDefault="007D4569" w:rsidP="00EB798A">
            <w:pPr>
              <w:spacing w:line="259" w:lineRule="auto"/>
              <w:jc w:val="center"/>
              <w:rPr>
                <w:rFonts w:ascii="Calibri" w:hAnsi="Calibri" w:cs="Calibri"/>
              </w:rPr>
            </w:pPr>
            <w:r>
              <w:rPr>
                <w:rFonts w:ascii="Calibri" w:hAnsi="Calibri" w:cs="Calibri"/>
              </w:rPr>
              <w:t>5.5</w:t>
            </w:r>
          </w:p>
        </w:tc>
        <w:tc>
          <w:tcPr>
            <w:tcW w:w="1002" w:type="dxa"/>
            <w:vAlign w:val="center"/>
          </w:tcPr>
          <w:p w14:paraId="0CE6B73E" w14:textId="77777777" w:rsidR="003152D6" w:rsidRDefault="007D4569" w:rsidP="00EB798A">
            <w:pPr>
              <w:spacing w:line="259" w:lineRule="auto"/>
              <w:jc w:val="center"/>
              <w:rPr>
                <w:rFonts w:ascii="Calibri" w:hAnsi="Calibri" w:cs="Calibri"/>
              </w:rPr>
            </w:pPr>
            <w:r>
              <w:rPr>
                <w:rFonts w:ascii="Calibri" w:hAnsi="Calibri" w:cs="Calibri"/>
              </w:rPr>
              <w:t>13.1</w:t>
            </w:r>
          </w:p>
        </w:tc>
        <w:tc>
          <w:tcPr>
            <w:tcW w:w="993" w:type="dxa"/>
            <w:vAlign w:val="center"/>
          </w:tcPr>
          <w:p w14:paraId="0A109088" w14:textId="77777777" w:rsidR="003152D6" w:rsidRDefault="007D4569" w:rsidP="00EB798A">
            <w:pPr>
              <w:spacing w:line="259" w:lineRule="auto"/>
              <w:jc w:val="center"/>
              <w:rPr>
                <w:rFonts w:ascii="Calibri" w:hAnsi="Calibri" w:cs="Calibri"/>
              </w:rPr>
            </w:pPr>
            <w:r>
              <w:rPr>
                <w:rFonts w:ascii="Calibri" w:hAnsi="Calibri" w:cs="Calibri"/>
              </w:rPr>
              <w:t>0.4</w:t>
            </w:r>
          </w:p>
        </w:tc>
        <w:tc>
          <w:tcPr>
            <w:tcW w:w="1095" w:type="dxa"/>
            <w:vAlign w:val="center"/>
          </w:tcPr>
          <w:p w14:paraId="38855E10" w14:textId="71E53CC6" w:rsidR="003152D6" w:rsidRDefault="007D4569" w:rsidP="00EB798A">
            <w:pPr>
              <w:spacing w:line="259" w:lineRule="auto"/>
              <w:jc w:val="center"/>
              <w:rPr>
                <w:rFonts w:ascii="Calibri" w:hAnsi="Calibri" w:cs="Calibri"/>
              </w:rPr>
            </w:pPr>
            <w:r>
              <w:rPr>
                <w:rFonts w:ascii="Calibri" w:hAnsi="Calibri" w:cs="Calibri"/>
              </w:rPr>
              <w:t>3.</w:t>
            </w:r>
            <w:r w:rsidR="00D1293A">
              <w:rPr>
                <w:rFonts w:ascii="Calibri" w:hAnsi="Calibri" w:cs="Calibri"/>
              </w:rPr>
              <w:t>75</w:t>
            </w:r>
          </w:p>
        </w:tc>
        <w:tc>
          <w:tcPr>
            <w:tcW w:w="1002" w:type="dxa"/>
            <w:vAlign w:val="center"/>
          </w:tcPr>
          <w:p w14:paraId="6F766F8A" w14:textId="77777777" w:rsidR="003152D6" w:rsidRDefault="007D4569" w:rsidP="00EB798A">
            <w:pPr>
              <w:spacing w:line="259" w:lineRule="auto"/>
              <w:jc w:val="center"/>
              <w:rPr>
                <w:rFonts w:ascii="Calibri" w:hAnsi="Calibri" w:cs="Calibri"/>
              </w:rPr>
            </w:pPr>
            <w:r>
              <w:rPr>
                <w:rFonts w:ascii="Calibri" w:hAnsi="Calibri" w:cs="Calibri"/>
              </w:rPr>
              <w:t>151.1</w:t>
            </w:r>
          </w:p>
        </w:tc>
        <w:tc>
          <w:tcPr>
            <w:tcW w:w="993" w:type="dxa"/>
            <w:vAlign w:val="center"/>
          </w:tcPr>
          <w:p w14:paraId="2DA1F845" w14:textId="4DF9782F" w:rsidR="003152D6" w:rsidRDefault="007D4569" w:rsidP="00EB798A">
            <w:pPr>
              <w:spacing w:line="259" w:lineRule="auto"/>
              <w:jc w:val="center"/>
              <w:rPr>
                <w:rFonts w:ascii="Calibri" w:hAnsi="Calibri" w:cs="Calibri"/>
              </w:rPr>
            </w:pPr>
            <w:r>
              <w:rPr>
                <w:rFonts w:ascii="Calibri" w:hAnsi="Calibri" w:cs="Calibri"/>
              </w:rPr>
              <w:t>9.</w:t>
            </w:r>
            <w:r w:rsidR="00D1293A">
              <w:rPr>
                <w:rFonts w:ascii="Calibri" w:hAnsi="Calibri" w:cs="Calibri"/>
              </w:rPr>
              <w:t>65</w:t>
            </w:r>
          </w:p>
        </w:tc>
      </w:tr>
      <w:tr w:rsidR="00E87302" w14:paraId="60DD0051" w14:textId="77777777" w:rsidTr="00EB798A">
        <w:tc>
          <w:tcPr>
            <w:tcW w:w="2271" w:type="dxa"/>
          </w:tcPr>
          <w:p w14:paraId="52EBCA5E" w14:textId="77777777" w:rsidR="003152D6" w:rsidRDefault="007D4569" w:rsidP="00EB798A">
            <w:pPr>
              <w:spacing w:line="259" w:lineRule="auto"/>
              <w:jc w:val="both"/>
              <w:rPr>
                <w:rFonts w:ascii="Calibri" w:hAnsi="Calibri" w:cs="Calibri"/>
              </w:rPr>
            </w:pPr>
            <w:r>
              <w:rPr>
                <w:rFonts w:ascii="Calibri" w:hAnsi="Calibri" w:cs="Calibri"/>
              </w:rPr>
              <w:t>Component 4</w:t>
            </w:r>
          </w:p>
        </w:tc>
        <w:tc>
          <w:tcPr>
            <w:tcW w:w="1001" w:type="dxa"/>
            <w:vAlign w:val="center"/>
          </w:tcPr>
          <w:p w14:paraId="3ABF5D87" w14:textId="77777777" w:rsidR="003152D6" w:rsidRDefault="007D4569" w:rsidP="00EB798A">
            <w:pPr>
              <w:spacing w:line="259" w:lineRule="auto"/>
              <w:jc w:val="center"/>
              <w:rPr>
                <w:rFonts w:ascii="Calibri" w:hAnsi="Calibri" w:cs="Calibri"/>
              </w:rPr>
            </w:pPr>
            <w:r>
              <w:rPr>
                <w:rFonts w:ascii="Calibri" w:hAnsi="Calibri" w:cs="Calibri"/>
              </w:rPr>
              <w:t>16.3</w:t>
            </w:r>
          </w:p>
        </w:tc>
        <w:tc>
          <w:tcPr>
            <w:tcW w:w="993" w:type="dxa"/>
            <w:vAlign w:val="center"/>
          </w:tcPr>
          <w:p w14:paraId="5A73D4AA" w14:textId="77777777" w:rsidR="003152D6" w:rsidRDefault="007D4569" w:rsidP="00EB798A">
            <w:pPr>
              <w:spacing w:line="259" w:lineRule="auto"/>
              <w:jc w:val="center"/>
              <w:rPr>
                <w:rFonts w:ascii="Calibri" w:hAnsi="Calibri" w:cs="Calibri"/>
              </w:rPr>
            </w:pPr>
            <w:r>
              <w:rPr>
                <w:rFonts w:ascii="Calibri" w:hAnsi="Calibri" w:cs="Calibri"/>
              </w:rPr>
              <w:t>1.2</w:t>
            </w:r>
          </w:p>
        </w:tc>
        <w:tc>
          <w:tcPr>
            <w:tcW w:w="1002" w:type="dxa"/>
            <w:vAlign w:val="center"/>
          </w:tcPr>
          <w:p w14:paraId="28B268AF" w14:textId="77777777" w:rsidR="003152D6" w:rsidRDefault="007D4569" w:rsidP="00EB798A">
            <w:pPr>
              <w:spacing w:line="259" w:lineRule="auto"/>
              <w:jc w:val="center"/>
              <w:rPr>
                <w:rFonts w:ascii="Calibri" w:hAnsi="Calibri" w:cs="Calibri"/>
              </w:rPr>
            </w:pPr>
            <w:r>
              <w:rPr>
                <w:rFonts w:ascii="Calibri" w:hAnsi="Calibri" w:cs="Calibri"/>
              </w:rPr>
              <w:t>1.0</w:t>
            </w:r>
          </w:p>
        </w:tc>
        <w:tc>
          <w:tcPr>
            <w:tcW w:w="993" w:type="dxa"/>
            <w:vAlign w:val="center"/>
          </w:tcPr>
          <w:p w14:paraId="5F66BCC4" w14:textId="77777777" w:rsidR="003152D6" w:rsidRDefault="007D4569" w:rsidP="00EB798A">
            <w:pPr>
              <w:spacing w:line="259" w:lineRule="auto"/>
              <w:jc w:val="center"/>
              <w:rPr>
                <w:rFonts w:ascii="Calibri" w:hAnsi="Calibri" w:cs="Calibri"/>
              </w:rPr>
            </w:pPr>
            <w:r>
              <w:rPr>
                <w:rFonts w:ascii="Calibri" w:hAnsi="Calibri" w:cs="Calibri"/>
              </w:rPr>
              <w:t>0.0</w:t>
            </w:r>
          </w:p>
        </w:tc>
        <w:tc>
          <w:tcPr>
            <w:tcW w:w="1095" w:type="dxa"/>
            <w:vAlign w:val="center"/>
          </w:tcPr>
          <w:p w14:paraId="03649814" w14:textId="6BB6DC61" w:rsidR="003152D6" w:rsidRDefault="007D4569" w:rsidP="00EB798A">
            <w:pPr>
              <w:spacing w:line="259" w:lineRule="auto"/>
              <w:jc w:val="center"/>
              <w:rPr>
                <w:rFonts w:ascii="Calibri" w:hAnsi="Calibri" w:cs="Calibri"/>
              </w:rPr>
            </w:pPr>
            <w:r>
              <w:rPr>
                <w:rFonts w:ascii="Calibri" w:hAnsi="Calibri" w:cs="Calibri"/>
              </w:rPr>
              <w:t>0.</w:t>
            </w:r>
            <w:r w:rsidR="00D1293A">
              <w:rPr>
                <w:rFonts w:ascii="Calibri" w:hAnsi="Calibri" w:cs="Calibri"/>
              </w:rPr>
              <w:t>25</w:t>
            </w:r>
          </w:p>
        </w:tc>
        <w:tc>
          <w:tcPr>
            <w:tcW w:w="1002" w:type="dxa"/>
            <w:vAlign w:val="center"/>
          </w:tcPr>
          <w:p w14:paraId="452AE7D2" w14:textId="77777777" w:rsidR="003152D6" w:rsidRDefault="007D4569" w:rsidP="00EB798A">
            <w:pPr>
              <w:spacing w:line="259" w:lineRule="auto"/>
              <w:jc w:val="center"/>
              <w:rPr>
                <w:rFonts w:ascii="Calibri" w:hAnsi="Calibri" w:cs="Calibri"/>
              </w:rPr>
            </w:pPr>
            <w:r>
              <w:rPr>
                <w:rFonts w:ascii="Calibri" w:hAnsi="Calibri" w:cs="Calibri"/>
              </w:rPr>
              <w:t>17.6</w:t>
            </w:r>
          </w:p>
        </w:tc>
        <w:tc>
          <w:tcPr>
            <w:tcW w:w="993" w:type="dxa"/>
            <w:vAlign w:val="center"/>
          </w:tcPr>
          <w:p w14:paraId="1A0C31BE" w14:textId="50004123" w:rsidR="003152D6" w:rsidRDefault="007D4569" w:rsidP="00EB798A">
            <w:pPr>
              <w:spacing w:line="259" w:lineRule="auto"/>
              <w:jc w:val="center"/>
              <w:rPr>
                <w:rFonts w:ascii="Calibri" w:hAnsi="Calibri" w:cs="Calibri"/>
              </w:rPr>
            </w:pPr>
            <w:r>
              <w:rPr>
                <w:rFonts w:ascii="Calibri" w:hAnsi="Calibri" w:cs="Calibri"/>
              </w:rPr>
              <w:t>1.</w:t>
            </w:r>
            <w:r w:rsidR="00D1293A">
              <w:rPr>
                <w:rFonts w:ascii="Calibri" w:hAnsi="Calibri" w:cs="Calibri"/>
              </w:rPr>
              <w:t>4</w:t>
            </w:r>
            <w:r>
              <w:rPr>
                <w:rFonts w:ascii="Calibri" w:hAnsi="Calibri" w:cs="Calibri"/>
              </w:rPr>
              <w:t>5</w:t>
            </w:r>
          </w:p>
        </w:tc>
      </w:tr>
      <w:tr w:rsidR="00E87302" w14:paraId="45C9D797" w14:textId="77777777" w:rsidTr="00EB798A">
        <w:tc>
          <w:tcPr>
            <w:tcW w:w="2271" w:type="dxa"/>
          </w:tcPr>
          <w:p w14:paraId="19620968" w14:textId="77777777" w:rsidR="003152D6" w:rsidRDefault="007D4569" w:rsidP="00EB798A">
            <w:pPr>
              <w:spacing w:line="259" w:lineRule="auto"/>
              <w:jc w:val="both"/>
              <w:rPr>
                <w:rFonts w:ascii="Calibri" w:hAnsi="Calibri" w:cs="Calibri"/>
              </w:rPr>
            </w:pPr>
            <w:r>
              <w:rPr>
                <w:rFonts w:ascii="Calibri" w:hAnsi="Calibri" w:cs="Calibri"/>
              </w:rPr>
              <w:t>TOTAL</w:t>
            </w:r>
          </w:p>
        </w:tc>
        <w:tc>
          <w:tcPr>
            <w:tcW w:w="1001" w:type="dxa"/>
            <w:vAlign w:val="center"/>
          </w:tcPr>
          <w:p w14:paraId="610F966C" w14:textId="77777777" w:rsidR="003152D6" w:rsidRDefault="007D4569" w:rsidP="00EB798A">
            <w:pPr>
              <w:spacing w:line="259" w:lineRule="auto"/>
              <w:jc w:val="center"/>
              <w:rPr>
                <w:rFonts w:ascii="Calibri" w:hAnsi="Calibri" w:cs="Calibri"/>
              </w:rPr>
            </w:pPr>
            <w:r>
              <w:rPr>
                <w:rFonts w:ascii="Calibri" w:hAnsi="Calibri" w:cs="Calibri"/>
              </w:rPr>
              <w:t>190.0</w:t>
            </w:r>
          </w:p>
        </w:tc>
        <w:tc>
          <w:tcPr>
            <w:tcW w:w="993" w:type="dxa"/>
            <w:vAlign w:val="center"/>
          </w:tcPr>
          <w:p w14:paraId="2E0A9D8E" w14:textId="77777777" w:rsidR="003152D6" w:rsidRDefault="007D4569" w:rsidP="00EB798A">
            <w:pPr>
              <w:spacing w:line="259" w:lineRule="auto"/>
              <w:jc w:val="center"/>
              <w:rPr>
                <w:rFonts w:ascii="Calibri" w:hAnsi="Calibri" w:cs="Calibri"/>
              </w:rPr>
            </w:pPr>
            <w:r>
              <w:rPr>
                <w:rFonts w:ascii="Calibri" w:hAnsi="Calibri" w:cs="Calibri"/>
              </w:rPr>
              <w:t>8.0</w:t>
            </w:r>
          </w:p>
        </w:tc>
        <w:tc>
          <w:tcPr>
            <w:tcW w:w="1002" w:type="dxa"/>
            <w:vAlign w:val="center"/>
          </w:tcPr>
          <w:p w14:paraId="684B0EC6" w14:textId="77777777" w:rsidR="003152D6" w:rsidRDefault="007D4569" w:rsidP="00EB798A">
            <w:pPr>
              <w:spacing w:line="259" w:lineRule="auto"/>
              <w:jc w:val="center"/>
              <w:rPr>
                <w:rFonts w:ascii="Calibri" w:hAnsi="Calibri" w:cs="Calibri"/>
              </w:rPr>
            </w:pPr>
            <w:r>
              <w:rPr>
                <w:rFonts w:ascii="Calibri" w:hAnsi="Calibri" w:cs="Calibri"/>
              </w:rPr>
              <w:t>20.2</w:t>
            </w:r>
          </w:p>
        </w:tc>
        <w:tc>
          <w:tcPr>
            <w:tcW w:w="993" w:type="dxa"/>
            <w:vAlign w:val="center"/>
          </w:tcPr>
          <w:p w14:paraId="2282B8FE" w14:textId="77777777" w:rsidR="003152D6" w:rsidRDefault="007D4569" w:rsidP="00EB798A">
            <w:pPr>
              <w:spacing w:line="259" w:lineRule="auto"/>
              <w:jc w:val="center"/>
              <w:rPr>
                <w:rFonts w:ascii="Calibri" w:hAnsi="Calibri" w:cs="Calibri"/>
              </w:rPr>
            </w:pPr>
            <w:r>
              <w:rPr>
                <w:rFonts w:ascii="Calibri" w:hAnsi="Calibri" w:cs="Calibri"/>
              </w:rPr>
              <w:t>1.1</w:t>
            </w:r>
          </w:p>
        </w:tc>
        <w:tc>
          <w:tcPr>
            <w:tcW w:w="1095" w:type="dxa"/>
            <w:vAlign w:val="center"/>
          </w:tcPr>
          <w:p w14:paraId="0BFFB3CE" w14:textId="77777777" w:rsidR="003152D6" w:rsidRDefault="007D4569" w:rsidP="00EB798A">
            <w:pPr>
              <w:spacing w:line="259" w:lineRule="auto"/>
              <w:jc w:val="center"/>
              <w:rPr>
                <w:rFonts w:ascii="Calibri" w:hAnsi="Calibri" w:cs="Calibri"/>
              </w:rPr>
            </w:pPr>
            <w:r>
              <w:rPr>
                <w:rFonts w:ascii="Calibri" w:hAnsi="Calibri" w:cs="Calibri"/>
              </w:rPr>
              <w:t>6.0</w:t>
            </w:r>
          </w:p>
        </w:tc>
        <w:tc>
          <w:tcPr>
            <w:tcW w:w="1002" w:type="dxa"/>
            <w:vAlign w:val="center"/>
          </w:tcPr>
          <w:p w14:paraId="6BA19CE8" w14:textId="77777777" w:rsidR="003152D6" w:rsidRDefault="007D4569" w:rsidP="00EB798A">
            <w:pPr>
              <w:spacing w:line="259" w:lineRule="auto"/>
              <w:jc w:val="center"/>
              <w:rPr>
                <w:rFonts w:ascii="Calibri" w:hAnsi="Calibri" w:cs="Calibri"/>
              </w:rPr>
            </w:pPr>
            <w:r>
              <w:rPr>
                <w:rFonts w:ascii="Calibri" w:hAnsi="Calibri" w:cs="Calibri"/>
              </w:rPr>
              <w:t>216.2</w:t>
            </w:r>
          </w:p>
        </w:tc>
        <w:tc>
          <w:tcPr>
            <w:tcW w:w="993" w:type="dxa"/>
            <w:vAlign w:val="center"/>
          </w:tcPr>
          <w:p w14:paraId="320D5D87" w14:textId="43FCBD60" w:rsidR="003152D6" w:rsidRDefault="007D4569" w:rsidP="00EB798A">
            <w:pPr>
              <w:spacing w:line="259" w:lineRule="auto"/>
              <w:jc w:val="center"/>
              <w:rPr>
                <w:rFonts w:ascii="Calibri" w:hAnsi="Calibri" w:cs="Calibri"/>
              </w:rPr>
            </w:pPr>
            <w:r>
              <w:rPr>
                <w:rFonts w:ascii="Calibri" w:hAnsi="Calibri" w:cs="Calibri"/>
              </w:rPr>
              <w:t>15.1</w:t>
            </w:r>
            <w:r w:rsidR="00174BAF">
              <w:rPr>
                <w:rFonts w:ascii="Calibri" w:hAnsi="Calibri" w:cs="Calibri"/>
              </w:rPr>
              <w:t>5</w:t>
            </w:r>
          </w:p>
        </w:tc>
      </w:tr>
    </w:tbl>
    <w:p w14:paraId="6B6083A2" w14:textId="77777777" w:rsidR="003152D6" w:rsidRPr="00E609BE" w:rsidRDefault="007D4569" w:rsidP="003152D6">
      <w:pPr>
        <w:pStyle w:val="Caption"/>
        <w:jc w:val="center"/>
        <w:rPr>
          <w:rFonts w:cs="Calibri"/>
          <w:sz w:val="22"/>
          <w:szCs w:val="22"/>
        </w:rPr>
      </w:pPr>
      <w:r>
        <w:t xml:space="preserve">Table </w:t>
      </w:r>
      <w:fldSimple w:instr=" SEQ Table \* ARABIC ">
        <w:r>
          <w:rPr>
            <w:noProof/>
          </w:rPr>
          <w:t>1</w:t>
        </w:r>
      </w:fldSimple>
      <w:r>
        <w:t>: Revised Project costs by components and sources of financing</w:t>
      </w:r>
    </w:p>
    <w:p w14:paraId="70A6DE80" w14:textId="77777777" w:rsidR="003152D6" w:rsidRPr="00E609BE" w:rsidRDefault="007D4569" w:rsidP="003152D6">
      <w:pPr>
        <w:spacing w:after="240"/>
        <w:jc w:val="both"/>
        <w:rPr>
          <w:rFonts w:ascii="Calibri" w:hAnsi="Calibri" w:cs="Calibri"/>
          <w:b/>
          <w:i/>
        </w:rPr>
      </w:pPr>
      <w:r w:rsidRPr="00E609BE">
        <w:rPr>
          <w:rFonts w:ascii="Calibri" w:hAnsi="Calibri" w:cs="Calibri"/>
          <w:b/>
          <w:i/>
        </w:rPr>
        <w:t>Component 1. Strengthening regional integration: N</w:t>
      </w:r>
      <w:r>
        <w:rPr>
          <w:rFonts w:ascii="Calibri" w:hAnsi="Calibri" w:cs="Calibri"/>
          <w:b/>
          <w:i/>
        </w:rPr>
        <w:t>o</w:t>
      </w:r>
      <w:r w:rsidRPr="00E609BE">
        <w:rPr>
          <w:rFonts w:ascii="Calibri" w:hAnsi="Calibri" w:cs="Calibri"/>
          <w:b/>
          <w:i/>
        </w:rPr>
        <w:t xml:space="preserve"> LDCF/AF support</w:t>
      </w:r>
    </w:p>
    <w:p w14:paraId="4CB2D00E" w14:textId="77699436" w:rsidR="003152D6" w:rsidRPr="00E609BE" w:rsidRDefault="007D4569" w:rsidP="003152D6">
      <w:pPr>
        <w:pStyle w:val="ListParagraph"/>
        <w:spacing w:after="240"/>
        <w:ind w:left="0"/>
        <w:jc w:val="both"/>
        <w:rPr>
          <w:rFonts w:ascii="Calibri" w:hAnsi="Calibri" w:cs="Calibri"/>
          <w:b/>
          <w:i/>
        </w:rPr>
      </w:pPr>
      <w:r w:rsidRPr="00E609BE">
        <w:rPr>
          <w:rFonts w:ascii="Calibri" w:hAnsi="Calibri" w:cs="Calibri"/>
          <w:b/>
          <w:i/>
        </w:rPr>
        <w:t xml:space="preserve">Component 2. Strengthening the Policy and Institutional Framework (Parent - STP: US$ </w:t>
      </w:r>
      <w:r>
        <w:rPr>
          <w:rFonts w:ascii="Calibri" w:hAnsi="Calibri" w:cs="Calibri"/>
          <w:b/>
          <w:i/>
        </w:rPr>
        <w:t>2</w:t>
      </w:r>
      <w:r w:rsidRPr="00E609BE">
        <w:rPr>
          <w:rFonts w:ascii="Calibri" w:hAnsi="Calibri" w:cs="Calibri"/>
          <w:b/>
          <w:i/>
        </w:rPr>
        <w:t>.0 million, AF: US$2.</w:t>
      </w:r>
      <w:r w:rsidR="00174BAF">
        <w:rPr>
          <w:rFonts w:ascii="Calibri" w:hAnsi="Calibri" w:cs="Calibri"/>
          <w:b/>
          <w:i/>
        </w:rPr>
        <w:t>0</w:t>
      </w:r>
      <w:r w:rsidRPr="00E609BE">
        <w:rPr>
          <w:rFonts w:ascii="Calibri" w:hAnsi="Calibri" w:cs="Calibri"/>
          <w:b/>
          <w:i/>
        </w:rPr>
        <w:t xml:space="preserve"> million)</w:t>
      </w:r>
    </w:p>
    <w:p w14:paraId="02E49729" w14:textId="77777777" w:rsidR="003152D6" w:rsidRDefault="003152D6" w:rsidP="003152D6">
      <w:pPr>
        <w:pStyle w:val="ListParagraph"/>
        <w:spacing w:after="240"/>
        <w:ind w:left="0"/>
        <w:jc w:val="both"/>
        <w:rPr>
          <w:rFonts w:ascii="Times New Roman" w:hAnsi="Times New Roman" w:cs="Times New Roman"/>
        </w:rPr>
      </w:pPr>
    </w:p>
    <w:p w14:paraId="4A5A3E13" w14:textId="77777777" w:rsidR="0007726F" w:rsidRPr="00F351A0" w:rsidRDefault="0007726F" w:rsidP="0007726F">
      <w:pPr>
        <w:pStyle w:val="ListParagraph"/>
        <w:numPr>
          <w:ilvl w:val="0"/>
          <w:numId w:val="1"/>
        </w:numPr>
        <w:spacing w:afterLines="40" w:after="96" w:line="240" w:lineRule="auto"/>
        <w:contextualSpacing w:val="0"/>
        <w:jc w:val="both"/>
        <w:rPr>
          <w:rFonts w:cstheme="minorHAnsi"/>
        </w:rPr>
      </w:pPr>
      <w:r w:rsidRPr="00F351A0">
        <w:rPr>
          <w:rFonts w:cstheme="minorHAnsi"/>
        </w:rPr>
        <w:t>Coastal Early Warning System (estimation US$ 1.</w:t>
      </w:r>
      <w:r>
        <w:rPr>
          <w:rFonts w:cstheme="minorHAnsi"/>
        </w:rPr>
        <w:t>1</w:t>
      </w:r>
      <w:r w:rsidRPr="00F351A0">
        <w:rPr>
          <w:rFonts w:cstheme="minorHAnsi"/>
        </w:rPr>
        <w:t xml:space="preserve"> million). </w:t>
      </w:r>
      <w:r w:rsidRPr="00E609BE">
        <w:rPr>
          <w:rFonts w:cstheme="minorHAnsi"/>
        </w:rPr>
        <w:t>The Additional Financing would finance upgrades of</w:t>
      </w:r>
      <w:r>
        <w:rPr>
          <w:rFonts w:cstheme="minorHAnsi"/>
        </w:rPr>
        <w:t xml:space="preserve"> and complements to the current</w:t>
      </w:r>
      <w:r w:rsidRPr="00E609BE">
        <w:rPr>
          <w:rFonts w:cstheme="minorHAnsi"/>
        </w:rPr>
        <w:t xml:space="preserve"> E</w:t>
      </w:r>
      <w:r>
        <w:rPr>
          <w:rFonts w:cstheme="minorHAnsi"/>
        </w:rPr>
        <w:t xml:space="preserve">arly </w:t>
      </w:r>
      <w:r w:rsidRPr="00E609BE">
        <w:rPr>
          <w:rFonts w:cstheme="minorHAnsi"/>
        </w:rPr>
        <w:t>W</w:t>
      </w:r>
      <w:r>
        <w:rPr>
          <w:rFonts w:cstheme="minorHAnsi"/>
        </w:rPr>
        <w:t xml:space="preserve">arning </w:t>
      </w:r>
      <w:r w:rsidRPr="00E609BE">
        <w:rPr>
          <w:rFonts w:cstheme="minorHAnsi"/>
        </w:rPr>
        <w:t>S</w:t>
      </w:r>
      <w:r>
        <w:rPr>
          <w:rFonts w:cstheme="minorHAnsi"/>
        </w:rPr>
        <w:t>ystem to inform coastal communities and artisanal fishermen about coastal climate risks, but also upcoming adverse marine and coastal weather conditions</w:t>
      </w:r>
      <w:r w:rsidRPr="00E609BE">
        <w:rPr>
          <w:rFonts w:cstheme="minorHAnsi"/>
        </w:rPr>
        <w:t>. This would include:</w:t>
      </w:r>
    </w:p>
    <w:p w14:paraId="030C348D" w14:textId="77777777" w:rsidR="0007726F" w:rsidRPr="00E22094" w:rsidRDefault="0007726F" w:rsidP="0007726F">
      <w:pPr>
        <w:pStyle w:val="ListParagraph"/>
        <w:spacing w:after="240"/>
        <w:ind w:left="0"/>
        <w:jc w:val="both"/>
        <w:rPr>
          <w:rFonts w:ascii="Times New Roman" w:hAnsi="Times New Roman" w:cs="Times New Roman"/>
          <w:b/>
          <w:sz w:val="12"/>
          <w:szCs w:val="12"/>
        </w:rPr>
      </w:pPr>
    </w:p>
    <w:p w14:paraId="0648A9F1" w14:textId="77777777" w:rsidR="0007726F" w:rsidRPr="00E609BE" w:rsidRDefault="0007726F" w:rsidP="0007726F">
      <w:pPr>
        <w:pStyle w:val="ListParagraph"/>
        <w:numPr>
          <w:ilvl w:val="0"/>
          <w:numId w:val="4"/>
        </w:numPr>
        <w:spacing w:line="240" w:lineRule="auto"/>
        <w:ind w:left="720" w:firstLine="0"/>
        <w:jc w:val="both"/>
        <w:rPr>
          <w:rFonts w:ascii="Calibri" w:hAnsi="Calibri"/>
          <w:color w:val="0D0D0D"/>
        </w:rPr>
      </w:pPr>
      <w:r w:rsidRPr="00E609BE">
        <w:rPr>
          <w:rFonts w:ascii="Calibri" w:hAnsi="Calibri"/>
          <w:color w:val="0D0D0D"/>
        </w:rPr>
        <w:t xml:space="preserve">Specialized long-term training (6-12 months) for </w:t>
      </w:r>
      <w:r>
        <w:rPr>
          <w:rFonts w:ascii="Calibri" w:hAnsi="Calibri"/>
          <w:color w:val="0D0D0D"/>
        </w:rPr>
        <w:t xml:space="preserve">national </w:t>
      </w:r>
      <w:r w:rsidRPr="00E609BE">
        <w:rPr>
          <w:rFonts w:ascii="Calibri" w:hAnsi="Calibri"/>
          <w:color w:val="0D0D0D"/>
        </w:rPr>
        <w:t xml:space="preserve">meteorologists on </w:t>
      </w:r>
      <w:r>
        <w:rPr>
          <w:rFonts w:ascii="Calibri" w:hAnsi="Calibri"/>
          <w:color w:val="0D0D0D"/>
        </w:rPr>
        <w:t xml:space="preserve">marine weather, especially on </w:t>
      </w:r>
      <w:r w:rsidRPr="00E609BE">
        <w:rPr>
          <w:rFonts w:ascii="Calibri" w:hAnsi="Calibri"/>
          <w:color w:val="0D0D0D"/>
        </w:rPr>
        <w:t>storm surge modeling, at a center of global expertise. This</w:t>
      </w:r>
      <w:r>
        <w:rPr>
          <w:rFonts w:ascii="Calibri" w:hAnsi="Calibri"/>
          <w:color w:val="0D0D0D"/>
        </w:rPr>
        <w:t xml:space="preserve"> expertise </w:t>
      </w:r>
      <w:r w:rsidRPr="00E609BE">
        <w:rPr>
          <w:rFonts w:ascii="Calibri" w:hAnsi="Calibri"/>
          <w:color w:val="0D0D0D"/>
        </w:rPr>
        <w:t xml:space="preserve">is becoming critically important due to the impact of the recent spring tides and storm surges on coastal communities, which </w:t>
      </w:r>
      <w:r>
        <w:rPr>
          <w:rFonts w:ascii="Calibri" w:hAnsi="Calibri"/>
          <w:color w:val="0D0D0D"/>
        </w:rPr>
        <w:t>will</w:t>
      </w:r>
      <w:r w:rsidRPr="00E609BE">
        <w:rPr>
          <w:rFonts w:ascii="Calibri" w:hAnsi="Calibri"/>
          <w:color w:val="0D0D0D"/>
        </w:rPr>
        <w:t xml:space="preserve"> be exacerbated by sea level rise.</w:t>
      </w:r>
      <w:r>
        <w:rPr>
          <w:rFonts w:ascii="Calibri" w:hAnsi="Calibri"/>
          <w:color w:val="0D0D0D"/>
        </w:rPr>
        <w:t xml:space="preserve"> This training will also help the meteorological institute to improve the content and the format of the messages for the weather forecast bulletins.</w:t>
      </w:r>
    </w:p>
    <w:p w14:paraId="2CAC362E" w14:textId="77777777" w:rsidR="0007726F" w:rsidRDefault="0007726F" w:rsidP="0007726F">
      <w:pPr>
        <w:pStyle w:val="ListParagraph"/>
        <w:numPr>
          <w:ilvl w:val="0"/>
          <w:numId w:val="4"/>
        </w:numPr>
        <w:spacing w:line="240" w:lineRule="auto"/>
        <w:ind w:left="720" w:firstLine="0"/>
        <w:jc w:val="both"/>
        <w:rPr>
          <w:rFonts w:ascii="Calibri" w:hAnsi="Calibri"/>
          <w:color w:val="0D0D0D"/>
        </w:rPr>
      </w:pPr>
      <w:r>
        <w:rPr>
          <w:rFonts w:ascii="Calibri" w:hAnsi="Calibri"/>
          <w:color w:val="0D0D0D"/>
        </w:rPr>
        <w:t>Building of a platform for coastal and marine climate and weather data and information sharing between agencies and building capacity in the different institutions working on early warning system</w:t>
      </w:r>
      <w:r w:rsidRPr="00E609BE">
        <w:rPr>
          <w:rFonts w:ascii="Calibri" w:hAnsi="Calibri"/>
          <w:color w:val="0D0D0D"/>
        </w:rPr>
        <w:t xml:space="preserve"> to </w:t>
      </w:r>
      <w:r>
        <w:rPr>
          <w:rFonts w:ascii="Calibri" w:hAnsi="Calibri"/>
          <w:color w:val="0D0D0D"/>
        </w:rPr>
        <w:t>facilitate sharing and interpretation of data.</w:t>
      </w:r>
    </w:p>
    <w:p w14:paraId="65A752F3" w14:textId="77777777" w:rsidR="0007726F" w:rsidRPr="00E609BE" w:rsidRDefault="0007726F" w:rsidP="0007726F">
      <w:pPr>
        <w:pStyle w:val="ListParagraph"/>
        <w:numPr>
          <w:ilvl w:val="0"/>
          <w:numId w:val="4"/>
        </w:numPr>
        <w:spacing w:line="240" w:lineRule="auto"/>
        <w:ind w:left="720" w:firstLine="0"/>
        <w:jc w:val="both"/>
        <w:rPr>
          <w:rFonts w:ascii="Calibri" w:hAnsi="Calibri"/>
          <w:color w:val="0D0D0D"/>
        </w:rPr>
      </w:pPr>
      <w:r>
        <w:rPr>
          <w:rFonts w:ascii="Calibri" w:hAnsi="Calibri"/>
          <w:color w:val="0D0D0D"/>
        </w:rPr>
        <w:t>Installation and maintenance of t</w:t>
      </w:r>
      <w:r w:rsidRPr="00E609BE">
        <w:rPr>
          <w:rFonts w:ascii="Calibri" w:hAnsi="Calibri"/>
          <w:color w:val="0D0D0D"/>
        </w:rPr>
        <w:t>wo additional marine meteorology stations in the southern part of the São Tomé island and along the shoreline of the island of Principe</w:t>
      </w:r>
      <w:r>
        <w:rPr>
          <w:rFonts w:ascii="Calibri" w:hAnsi="Calibri"/>
          <w:color w:val="0D0D0D"/>
        </w:rPr>
        <w:t xml:space="preserve"> </w:t>
      </w:r>
      <w:r w:rsidRPr="00E609BE">
        <w:rPr>
          <w:rFonts w:ascii="Calibri" w:hAnsi="Calibri"/>
          <w:color w:val="0D0D0D"/>
        </w:rPr>
        <w:t xml:space="preserve">to </w:t>
      </w:r>
      <w:r>
        <w:rPr>
          <w:rFonts w:ascii="Calibri" w:hAnsi="Calibri"/>
          <w:color w:val="0D0D0D"/>
        </w:rPr>
        <w:t>complet</w:t>
      </w:r>
      <w:r w:rsidRPr="00E609BE">
        <w:rPr>
          <w:rFonts w:ascii="Calibri" w:hAnsi="Calibri"/>
          <w:color w:val="0D0D0D"/>
        </w:rPr>
        <w:t xml:space="preserve">e the coverage of the observation network for </w:t>
      </w:r>
      <w:r>
        <w:rPr>
          <w:rFonts w:ascii="Calibri" w:hAnsi="Calibri"/>
          <w:color w:val="0D0D0D"/>
        </w:rPr>
        <w:t xml:space="preserve">observation of change of waves and current </w:t>
      </w:r>
      <w:r>
        <w:rPr>
          <w:rFonts w:ascii="Calibri" w:hAnsi="Calibri"/>
          <w:color w:val="0D0D0D"/>
        </w:rPr>
        <w:lastRenderedPageBreak/>
        <w:t xml:space="preserve">conditions over the long term, </w:t>
      </w:r>
      <w:r w:rsidRPr="00E609BE">
        <w:rPr>
          <w:rFonts w:ascii="Calibri" w:hAnsi="Calibri"/>
          <w:color w:val="0D0D0D"/>
        </w:rPr>
        <w:t>storm surge monitoring and early warning</w:t>
      </w:r>
      <w:r>
        <w:rPr>
          <w:rFonts w:ascii="Calibri" w:hAnsi="Calibri"/>
          <w:color w:val="0D0D0D"/>
        </w:rPr>
        <w:t>s. The contract will include provision for warranty and maintenance. Also, dedicated staff of INM will be trained to maintain the network, to ensure sustainability of the stations.</w:t>
      </w:r>
    </w:p>
    <w:p w14:paraId="5F261379" w14:textId="77777777" w:rsidR="0007726F" w:rsidRDefault="0007726F" w:rsidP="0007726F">
      <w:pPr>
        <w:pStyle w:val="ListParagraph"/>
        <w:spacing w:after="240"/>
        <w:ind w:left="0"/>
        <w:jc w:val="both"/>
        <w:rPr>
          <w:rFonts w:ascii="Times New Roman" w:hAnsi="Times New Roman" w:cs="Times New Roman"/>
        </w:rPr>
      </w:pPr>
    </w:p>
    <w:p w14:paraId="52C5ED5C" w14:textId="77777777" w:rsidR="0007726F" w:rsidRPr="00F351A0" w:rsidRDefault="0007726F" w:rsidP="0007726F">
      <w:pPr>
        <w:pStyle w:val="ListParagraph"/>
        <w:numPr>
          <w:ilvl w:val="0"/>
          <w:numId w:val="1"/>
        </w:numPr>
        <w:spacing w:afterLines="40" w:after="96" w:line="240" w:lineRule="auto"/>
        <w:contextualSpacing w:val="0"/>
        <w:jc w:val="both"/>
        <w:rPr>
          <w:rFonts w:cstheme="minorHAnsi"/>
        </w:rPr>
      </w:pPr>
      <w:r w:rsidRPr="00F351A0">
        <w:rPr>
          <w:rFonts w:cstheme="minorHAnsi"/>
        </w:rPr>
        <w:t xml:space="preserve">Safety at Sea (US$ </w:t>
      </w:r>
      <w:r>
        <w:rPr>
          <w:rFonts w:cstheme="minorHAnsi"/>
        </w:rPr>
        <w:t>0</w:t>
      </w:r>
      <w:r w:rsidRPr="00F351A0">
        <w:rPr>
          <w:rFonts w:cstheme="minorHAnsi"/>
        </w:rPr>
        <w:t>.</w:t>
      </w:r>
      <w:r>
        <w:rPr>
          <w:rFonts w:cstheme="minorHAnsi"/>
        </w:rPr>
        <w:t>7</w:t>
      </w:r>
      <w:r w:rsidRPr="00F351A0">
        <w:rPr>
          <w:rFonts w:cstheme="minorHAnsi"/>
        </w:rPr>
        <w:t xml:space="preserve"> million). The Additional Financing would expand the scope of the Safety at Sea Program of the previous </w:t>
      </w:r>
      <w:r>
        <w:rPr>
          <w:rFonts w:cstheme="minorHAnsi"/>
        </w:rPr>
        <w:t xml:space="preserve">Sao Tome - </w:t>
      </w:r>
      <w:r w:rsidRPr="00F351A0">
        <w:rPr>
          <w:rFonts w:cstheme="minorHAnsi"/>
        </w:rPr>
        <w:t xml:space="preserve">Adaptation </w:t>
      </w:r>
      <w:r>
        <w:rPr>
          <w:rFonts w:cstheme="minorHAnsi"/>
        </w:rPr>
        <w:t>to Climate Change (P111669) p</w:t>
      </w:r>
      <w:r w:rsidRPr="00F351A0">
        <w:rPr>
          <w:rFonts w:cstheme="minorHAnsi"/>
        </w:rPr>
        <w:t xml:space="preserve">roject to cover the totality of the 4155 artisanal fishers, with an emphasis on: </w:t>
      </w:r>
    </w:p>
    <w:p w14:paraId="0E2FCB8D" w14:textId="77777777" w:rsidR="0007726F" w:rsidRDefault="0007726F" w:rsidP="0007726F">
      <w:pPr>
        <w:pStyle w:val="ListParagraph"/>
        <w:numPr>
          <w:ilvl w:val="0"/>
          <w:numId w:val="10"/>
        </w:numPr>
        <w:spacing w:line="240" w:lineRule="auto"/>
        <w:ind w:left="720" w:firstLine="0"/>
        <w:jc w:val="both"/>
        <w:rPr>
          <w:rFonts w:ascii="Calibri" w:hAnsi="Calibri"/>
          <w:color w:val="0D0D0D"/>
        </w:rPr>
      </w:pPr>
      <w:r w:rsidRPr="00E609BE">
        <w:rPr>
          <w:rFonts w:ascii="Calibri" w:hAnsi="Calibri"/>
          <w:color w:val="0D0D0D"/>
        </w:rPr>
        <w:t xml:space="preserve">Acquisition and </w:t>
      </w:r>
      <w:r>
        <w:rPr>
          <w:rFonts w:ascii="Calibri" w:hAnsi="Calibri"/>
          <w:color w:val="0D0D0D"/>
        </w:rPr>
        <w:t>distribution</w:t>
      </w:r>
      <w:r w:rsidRPr="00E609BE">
        <w:rPr>
          <w:rFonts w:ascii="Calibri" w:hAnsi="Calibri"/>
          <w:color w:val="0D0D0D"/>
        </w:rPr>
        <w:t xml:space="preserve"> of safety, search and rescue equipment </w:t>
      </w:r>
      <w:r>
        <w:rPr>
          <w:rFonts w:ascii="Calibri" w:hAnsi="Calibri"/>
          <w:color w:val="0D0D0D"/>
        </w:rPr>
        <w:t xml:space="preserve">for artisanal fishermen. Based on the experience of the previous adaptation project, only the most useful and used equipment will be distributed, which include </w:t>
      </w:r>
      <w:proofErr w:type="gramStart"/>
      <w:r>
        <w:rPr>
          <w:rFonts w:ascii="Calibri" w:hAnsi="Calibri"/>
          <w:color w:val="0D0D0D"/>
        </w:rPr>
        <w:t>life-jacket</w:t>
      </w:r>
      <w:proofErr w:type="gramEnd"/>
      <w:r>
        <w:rPr>
          <w:rFonts w:ascii="Calibri" w:hAnsi="Calibri"/>
          <w:color w:val="0D0D0D"/>
        </w:rPr>
        <w:t xml:space="preserve">, rain-coat, first-aid kits and water-proof pockets for cell phones. To ensure the sustainability of this action over time, activities will aim to </w:t>
      </w:r>
      <w:r w:rsidRPr="00E609BE">
        <w:rPr>
          <w:rFonts w:ascii="Calibri" w:hAnsi="Calibri"/>
          <w:color w:val="0D0D0D"/>
        </w:rPr>
        <w:t>ensur</w:t>
      </w:r>
      <w:r>
        <w:rPr>
          <w:rFonts w:ascii="Calibri" w:hAnsi="Calibri"/>
          <w:color w:val="0D0D0D"/>
        </w:rPr>
        <w:t>e</w:t>
      </w:r>
      <w:r w:rsidRPr="00E609BE">
        <w:rPr>
          <w:rFonts w:ascii="Calibri" w:hAnsi="Calibri"/>
          <w:color w:val="0D0D0D"/>
        </w:rPr>
        <w:t xml:space="preserve"> </w:t>
      </w:r>
      <w:r>
        <w:rPr>
          <w:rFonts w:ascii="Calibri" w:hAnsi="Calibri"/>
          <w:color w:val="0D0D0D"/>
        </w:rPr>
        <w:t xml:space="preserve">the creation of a </w:t>
      </w:r>
      <w:r w:rsidRPr="00E609BE">
        <w:rPr>
          <w:rFonts w:ascii="Calibri" w:hAnsi="Calibri"/>
          <w:color w:val="0D0D0D"/>
        </w:rPr>
        <w:t xml:space="preserve">sustainable </w:t>
      </w:r>
      <w:r>
        <w:rPr>
          <w:rFonts w:ascii="Calibri" w:hAnsi="Calibri"/>
          <w:color w:val="0D0D0D"/>
        </w:rPr>
        <w:t xml:space="preserve">structure of </w:t>
      </w:r>
      <w:r w:rsidRPr="00E609BE">
        <w:rPr>
          <w:rFonts w:ascii="Calibri" w:hAnsi="Calibri"/>
          <w:color w:val="0D0D0D"/>
        </w:rPr>
        <w:t>suppliers and promotion of fishermen associations for</w:t>
      </w:r>
      <w:r>
        <w:rPr>
          <w:rFonts w:ascii="Calibri" w:hAnsi="Calibri"/>
          <w:color w:val="0D0D0D"/>
        </w:rPr>
        <w:t xml:space="preserve"> the</w:t>
      </w:r>
      <w:r w:rsidRPr="00E609BE">
        <w:rPr>
          <w:rFonts w:ascii="Calibri" w:hAnsi="Calibri"/>
          <w:color w:val="0D0D0D"/>
        </w:rPr>
        <w:t xml:space="preserve"> management and maintenance of the safety devices, such as GPS;</w:t>
      </w:r>
    </w:p>
    <w:p w14:paraId="5AA08DA1" w14:textId="77777777" w:rsidR="0007726F" w:rsidRPr="00E609BE" w:rsidRDefault="0007726F" w:rsidP="0007726F">
      <w:pPr>
        <w:pStyle w:val="ListParagraph"/>
        <w:numPr>
          <w:ilvl w:val="0"/>
          <w:numId w:val="10"/>
        </w:numPr>
        <w:spacing w:line="240" w:lineRule="auto"/>
        <w:ind w:left="720" w:firstLine="0"/>
        <w:jc w:val="both"/>
        <w:rPr>
          <w:rFonts w:ascii="Calibri" w:hAnsi="Calibri"/>
          <w:color w:val="0D0D0D"/>
        </w:rPr>
      </w:pPr>
      <w:r>
        <w:rPr>
          <w:rFonts w:ascii="Calibri" w:hAnsi="Calibri"/>
          <w:color w:val="0D0D0D"/>
        </w:rPr>
        <w:t xml:space="preserve">Installation of </w:t>
      </w:r>
      <w:r w:rsidRPr="002544AF">
        <w:rPr>
          <w:rFonts w:ascii="Calibri" w:hAnsi="Calibri"/>
          <w:color w:val="0D0D0D"/>
        </w:rPr>
        <w:t>Automatic Identification System (AIS) transponders</w:t>
      </w:r>
      <w:r>
        <w:rPr>
          <w:rFonts w:ascii="Calibri" w:hAnsi="Calibri"/>
          <w:color w:val="0D0D0D"/>
        </w:rPr>
        <w:t xml:space="preserve"> for boats going further at sea, based on the fishing practices</w:t>
      </w:r>
    </w:p>
    <w:p w14:paraId="5C66362C" w14:textId="77777777" w:rsidR="0007726F" w:rsidRPr="00E609BE" w:rsidRDefault="0007726F" w:rsidP="0007726F">
      <w:pPr>
        <w:pStyle w:val="ListParagraph"/>
        <w:numPr>
          <w:ilvl w:val="0"/>
          <w:numId w:val="10"/>
        </w:numPr>
        <w:spacing w:line="240" w:lineRule="auto"/>
        <w:ind w:left="720" w:firstLine="0"/>
        <w:jc w:val="both"/>
        <w:rPr>
          <w:rFonts w:ascii="Calibri" w:hAnsi="Calibri"/>
          <w:color w:val="0D0D0D"/>
        </w:rPr>
      </w:pPr>
      <w:r w:rsidRPr="00E609BE">
        <w:rPr>
          <w:rFonts w:ascii="Calibri" w:hAnsi="Calibri"/>
          <w:color w:val="0D0D0D"/>
        </w:rPr>
        <w:t xml:space="preserve">On-going training and peer-to-peer exchanges amongst fishermen groups to showcase best practices, and </w:t>
      </w:r>
      <w:r>
        <w:rPr>
          <w:rFonts w:ascii="Calibri" w:hAnsi="Calibri"/>
          <w:color w:val="0D0D0D"/>
        </w:rPr>
        <w:t>encourage safer</w:t>
      </w:r>
      <w:r w:rsidRPr="00E609BE">
        <w:rPr>
          <w:rFonts w:ascii="Calibri" w:hAnsi="Calibri"/>
          <w:color w:val="0D0D0D"/>
        </w:rPr>
        <w:t xml:space="preserve"> behavior</w:t>
      </w:r>
      <w:r>
        <w:rPr>
          <w:rFonts w:ascii="Calibri" w:hAnsi="Calibri"/>
          <w:color w:val="0D0D0D"/>
        </w:rPr>
        <w:t xml:space="preserve">s; as well as raising awareness on climate risks </w:t>
      </w:r>
    </w:p>
    <w:p w14:paraId="58392A46" w14:textId="77777777" w:rsidR="0007726F" w:rsidRPr="00E609BE" w:rsidRDefault="0007726F" w:rsidP="0007726F">
      <w:pPr>
        <w:pStyle w:val="ListParagraph"/>
        <w:numPr>
          <w:ilvl w:val="0"/>
          <w:numId w:val="10"/>
        </w:numPr>
        <w:spacing w:line="240" w:lineRule="auto"/>
        <w:ind w:left="720" w:firstLine="0"/>
        <w:jc w:val="both"/>
        <w:rPr>
          <w:rFonts w:ascii="Calibri" w:hAnsi="Calibri"/>
          <w:color w:val="0D0D0D"/>
        </w:rPr>
      </w:pPr>
      <w:r w:rsidRPr="00E609BE">
        <w:rPr>
          <w:rFonts w:ascii="Calibri" w:hAnsi="Calibri"/>
          <w:color w:val="0D0D0D"/>
        </w:rPr>
        <w:t>Reinforced monitoring of safety at sea incident and registration</w:t>
      </w:r>
      <w:r>
        <w:rPr>
          <w:rFonts w:ascii="Calibri" w:hAnsi="Calibri"/>
          <w:color w:val="0D0D0D"/>
        </w:rPr>
        <w:t xml:space="preserve"> system for fishermen and</w:t>
      </w:r>
      <w:r w:rsidRPr="00E609BE">
        <w:rPr>
          <w:rFonts w:ascii="Calibri" w:hAnsi="Calibri"/>
          <w:color w:val="0D0D0D"/>
        </w:rPr>
        <w:t xml:space="preserve"> canoes;</w:t>
      </w:r>
    </w:p>
    <w:p w14:paraId="241795AD" w14:textId="77777777" w:rsidR="0007726F" w:rsidRDefault="0007726F" w:rsidP="0007726F">
      <w:pPr>
        <w:pStyle w:val="ListParagraph"/>
        <w:numPr>
          <w:ilvl w:val="0"/>
          <w:numId w:val="10"/>
        </w:numPr>
        <w:spacing w:line="240" w:lineRule="auto"/>
        <w:ind w:left="720" w:firstLine="0"/>
        <w:jc w:val="both"/>
        <w:rPr>
          <w:rFonts w:ascii="Calibri" w:hAnsi="Calibri"/>
          <w:color w:val="0D0D0D"/>
        </w:rPr>
      </w:pPr>
      <w:r w:rsidRPr="00E609BE">
        <w:rPr>
          <w:rFonts w:ascii="Calibri" w:hAnsi="Calibri"/>
          <w:color w:val="0D0D0D"/>
        </w:rPr>
        <w:t>Strengthen national regulations regarding safety at sea, and the capacity for their implementation</w:t>
      </w:r>
      <w:r>
        <w:rPr>
          <w:rFonts w:ascii="Calibri" w:hAnsi="Calibri"/>
          <w:color w:val="0D0D0D"/>
        </w:rPr>
        <w:t>, with consideration of impacts of climate change</w:t>
      </w:r>
    </w:p>
    <w:p w14:paraId="37D5C3F2" w14:textId="77777777" w:rsidR="0007726F" w:rsidRPr="00E609BE" w:rsidRDefault="0007726F" w:rsidP="0007726F">
      <w:pPr>
        <w:pStyle w:val="ListParagraph"/>
        <w:numPr>
          <w:ilvl w:val="0"/>
          <w:numId w:val="1"/>
        </w:numPr>
        <w:spacing w:afterLines="40" w:after="96" w:line="240" w:lineRule="auto"/>
        <w:contextualSpacing w:val="0"/>
        <w:jc w:val="both"/>
        <w:rPr>
          <w:rFonts w:ascii="Calibri" w:hAnsi="Calibri"/>
          <w:color w:val="0D0D0D"/>
        </w:rPr>
      </w:pPr>
      <w:r>
        <w:rPr>
          <w:rFonts w:ascii="Calibri" w:hAnsi="Calibri"/>
          <w:color w:val="0D0D0D"/>
        </w:rPr>
        <w:t xml:space="preserve">Marine Spatial Planning (US$ 0.2 million). The Additional Financing will support the development of a climate-informed marine spatial planning to facilitate the coordination and integrated management of the coastal and marine areas, integrating future climate and disaster risk information. Both </w:t>
      </w:r>
      <w:r w:rsidRPr="005951C5">
        <w:rPr>
          <w:rFonts w:cstheme="minorHAnsi"/>
        </w:rPr>
        <w:t>the coastal zone and marine master plan</w:t>
      </w:r>
      <w:r>
        <w:rPr>
          <w:rFonts w:cstheme="minorHAnsi"/>
        </w:rPr>
        <w:t>s</w:t>
      </w:r>
      <w:r w:rsidRPr="005951C5">
        <w:rPr>
          <w:rFonts w:cstheme="minorHAnsi"/>
        </w:rPr>
        <w:t xml:space="preserve"> will consider impacts (negative but also positive) of climate change to inform the selections of the most appropriate activities in the different sectors</w:t>
      </w:r>
    </w:p>
    <w:p w14:paraId="7023D337" w14:textId="77777777" w:rsidR="003152D6" w:rsidRDefault="003152D6" w:rsidP="003152D6">
      <w:pPr>
        <w:pStyle w:val="ListParagraph"/>
        <w:spacing w:after="240"/>
        <w:jc w:val="both"/>
        <w:rPr>
          <w:rFonts w:ascii="Times New Roman" w:hAnsi="Times New Roman" w:cs="Times New Roman"/>
        </w:rPr>
      </w:pPr>
    </w:p>
    <w:p w14:paraId="296ADCF1" w14:textId="325599D1" w:rsidR="003152D6" w:rsidRPr="00E609BE" w:rsidRDefault="007D4569" w:rsidP="003152D6">
      <w:pPr>
        <w:pStyle w:val="ListParagraph"/>
        <w:spacing w:after="240"/>
        <w:ind w:left="0"/>
        <w:jc w:val="both"/>
        <w:rPr>
          <w:rFonts w:cstheme="minorHAnsi"/>
          <w:b/>
          <w:i/>
        </w:rPr>
      </w:pPr>
      <w:r w:rsidRPr="00E609BE">
        <w:rPr>
          <w:rFonts w:cstheme="minorHAnsi"/>
          <w:b/>
          <w:i/>
        </w:rPr>
        <w:t xml:space="preserve">Component 3. Strengthening National Physical and Social Investments (Parent: US$ </w:t>
      </w:r>
      <w:r>
        <w:rPr>
          <w:rFonts w:cstheme="minorHAnsi"/>
          <w:b/>
          <w:i/>
        </w:rPr>
        <w:t>5</w:t>
      </w:r>
      <w:r w:rsidRPr="00E609BE">
        <w:rPr>
          <w:rFonts w:cstheme="minorHAnsi"/>
          <w:b/>
          <w:i/>
        </w:rPr>
        <w:t>.9 million, AF US$3.</w:t>
      </w:r>
      <w:r w:rsidR="00EC7997">
        <w:rPr>
          <w:rFonts w:cstheme="minorHAnsi"/>
          <w:b/>
          <w:i/>
        </w:rPr>
        <w:t>7</w:t>
      </w:r>
      <w:r w:rsidRPr="00E609BE">
        <w:rPr>
          <w:rFonts w:cstheme="minorHAnsi"/>
          <w:b/>
          <w:i/>
        </w:rPr>
        <w:t>5 million)</w:t>
      </w:r>
    </w:p>
    <w:p w14:paraId="03AADC0D" w14:textId="77777777" w:rsidR="003152D6" w:rsidRPr="00E609BE" w:rsidRDefault="003152D6" w:rsidP="003152D6">
      <w:pPr>
        <w:pStyle w:val="ListParagraph"/>
        <w:spacing w:after="240"/>
        <w:ind w:left="0"/>
        <w:jc w:val="both"/>
        <w:rPr>
          <w:rFonts w:cstheme="minorHAnsi"/>
          <w:b/>
        </w:rPr>
      </w:pPr>
    </w:p>
    <w:p w14:paraId="7A2AC172" w14:textId="288D8BAB" w:rsidR="00A66497" w:rsidRPr="003E2459" w:rsidRDefault="00A66497" w:rsidP="0007726F">
      <w:pPr>
        <w:pStyle w:val="ListParagraph"/>
        <w:numPr>
          <w:ilvl w:val="0"/>
          <w:numId w:val="1"/>
        </w:numPr>
        <w:spacing w:afterLines="40" w:after="96" w:line="240" w:lineRule="auto"/>
        <w:contextualSpacing w:val="0"/>
        <w:jc w:val="both"/>
        <w:rPr>
          <w:rFonts w:cstheme="minorHAnsi"/>
        </w:rPr>
      </w:pPr>
      <w:r w:rsidRPr="00F351A0">
        <w:rPr>
          <w:rFonts w:cstheme="minorHAnsi"/>
        </w:rPr>
        <w:t>The Additional Financing would expand the adaptation process from eight to 1</w:t>
      </w:r>
      <w:r w:rsidR="00971812">
        <w:rPr>
          <w:rFonts w:cstheme="minorHAnsi"/>
        </w:rPr>
        <w:t>2</w:t>
      </w:r>
      <w:r w:rsidRPr="00F351A0">
        <w:rPr>
          <w:rFonts w:cstheme="minorHAnsi"/>
        </w:rPr>
        <w:t xml:space="preserve"> communities supported by the project - </w:t>
      </w:r>
      <w:proofErr w:type="spellStart"/>
      <w:r w:rsidRPr="00F351A0">
        <w:rPr>
          <w:rFonts w:cstheme="minorHAnsi"/>
        </w:rPr>
        <w:t>Ribeira</w:t>
      </w:r>
      <w:proofErr w:type="spellEnd"/>
      <w:r w:rsidRPr="00F351A0">
        <w:rPr>
          <w:rFonts w:cstheme="minorHAnsi"/>
        </w:rPr>
        <w:t xml:space="preserve"> Afonso, </w:t>
      </w:r>
      <w:proofErr w:type="spellStart"/>
      <w:r w:rsidRPr="00F351A0">
        <w:rPr>
          <w:rFonts w:cstheme="minorHAnsi"/>
        </w:rPr>
        <w:t>Malanza</w:t>
      </w:r>
      <w:proofErr w:type="spellEnd"/>
      <w:r w:rsidRPr="00F351A0">
        <w:rPr>
          <w:rFonts w:cstheme="minorHAnsi"/>
        </w:rPr>
        <w:t xml:space="preserve">, Santa Catarina, </w:t>
      </w:r>
      <w:proofErr w:type="spellStart"/>
      <w:r w:rsidRPr="00F351A0">
        <w:rPr>
          <w:rFonts w:cstheme="minorHAnsi"/>
        </w:rPr>
        <w:t>Iô</w:t>
      </w:r>
      <w:proofErr w:type="spellEnd"/>
      <w:r w:rsidRPr="00F351A0">
        <w:rPr>
          <w:rFonts w:cstheme="minorHAnsi"/>
        </w:rPr>
        <w:t xml:space="preserve"> Grande</w:t>
      </w:r>
      <w:r>
        <w:rPr>
          <w:rFonts w:cstheme="minorHAnsi"/>
        </w:rPr>
        <w:t xml:space="preserve">, </w:t>
      </w:r>
      <w:r w:rsidRPr="00F351A0">
        <w:rPr>
          <w:rFonts w:cstheme="minorHAnsi"/>
        </w:rPr>
        <w:t xml:space="preserve">Praia </w:t>
      </w:r>
      <w:proofErr w:type="spellStart"/>
      <w:r w:rsidRPr="00F351A0">
        <w:rPr>
          <w:rFonts w:cstheme="minorHAnsi"/>
        </w:rPr>
        <w:t>Melão</w:t>
      </w:r>
      <w:proofErr w:type="spellEnd"/>
      <w:r w:rsidRPr="00F351A0">
        <w:rPr>
          <w:rFonts w:cstheme="minorHAnsi"/>
        </w:rPr>
        <w:t xml:space="preserve">, </w:t>
      </w:r>
      <w:proofErr w:type="spellStart"/>
      <w:r w:rsidRPr="00F351A0">
        <w:rPr>
          <w:rFonts w:cstheme="minorHAnsi"/>
        </w:rPr>
        <w:t>Pantufo</w:t>
      </w:r>
      <w:proofErr w:type="spellEnd"/>
      <w:r w:rsidRPr="00F351A0">
        <w:rPr>
          <w:rFonts w:cstheme="minorHAnsi"/>
        </w:rPr>
        <w:t xml:space="preserve">, Praia </w:t>
      </w:r>
      <w:proofErr w:type="spellStart"/>
      <w:r w:rsidRPr="00F351A0">
        <w:rPr>
          <w:rFonts w:cstheme="minorHAnsi"/>
        </w:rPr>
        <w:t>Gamboa</w:t>
      </w:r>
      <w:proofErr w:type="spellEnd"/>
      <w:r w:rsidRPr="00F351A0">
        <w:rPr>
          <w:rFonts w:cstheme="minorHAnsi"/>
        </w:rPr>
        <w:t xml:space="preserve">, Praia </w:t>
      </w:r>
      <w:proofErr w:type="spellStart"/>
      <w:r w:rsidRPr="00F351A0">
        <w:rPr>
          <w:rFonts w:cstheme="minorHAnsi"/>
        </w:rPr>
        <w:t>Loxinga</w:t>
      </w:r>
      <w:proofErr w:type="spellEnd"/>
      <w:r w:rsidRPr="00F351A0">
        <w:rPr>
          <w:rFonts w:cstheme="minorHAnsi"/>
        </w:rPr>
        <w:t>, Praia Cruz</w:t>
      </w:r>
      <w:r w:rsidR="00971812">
        <w:rPr>
          <w:rFonts w:cstheme="minorHAnsi"/>
        </w:rPr>
        <w:t xml:space="preserve"> </w:t>
      </w:r>
      <w:r w:rsidRPr="00F351A0">
        <w:rPr>
          <w:rFonts w:cstheme="minorHAnsi"/>
        </w:rPr>
        <w:t xml:space="preserve">and </w:t>
      </w:r>
      <w:proofErr w:type="spellStart"/>
      <w:r w:rsidRPr="00F351A0">
        <w:rPr>
          <w:rFonts w:cstheme="minorHAnsi"/>
        </w:rPr>
        <w:t>Micoló</w:t>
      </w:r>
      <w:proofErr w:type="spellEnd"/>
      <w:r w:rsidRPr="00F351A0">
        <w:rPr>
          <w:rFonts w:cstheme="minorHAnsi"/>
        </w:rPr>
        <w:t xml:space="preserve"> in São Tomé Island, and Praia Burra and Praia </w:t>
      </w:r>
      <w:proofErr w:type="spellStart"/>
      <w:r w:rsidRPr="00F351A0">
        <w:rPr>
          <w:rFonts w:cstheme="minorHAnsi"/>
        </w:rPr>
        <w:t>Abade</w:t>
      </w:r>
      <w:proofErr w:type="spellEnd"/>
      <w:r w:rsidRPr="00F351A0">
        <w:rPr>
          <w:rFonts w:cstheme="minorHAnsi"/>
        </w:rPr>
        <w:t xml:space="preserve"> in Príncipe. Particular attention would be given to capacity transfer to national institutions and local authorities and institutionalization of the participatory adaptation processes carried out by the project. </w:t>
      </w:r>
    </w:p>
    <w:p w14:paraId="554C2940" w14:textId="77777777" w:rsidR="00A66497" w:rsidRPr="00E609BE" w:rsidRDefault="00A66497" w:rsidP="0007726F">
      <w:pPr>
        <w:pStyle w:val="ListParagraph"/>
        <w:numPr>
          <w:ilvl w:val="0"/>
          <w:numId w:val="1"/>
        </w:numPr>
        <w:spacing w:after="240"/>
        <w:jc w:val="both"/>
        <w:rPr>
          <w:rFonts w:cstheme="minorHAnsi"/>
        </w:rPr>
      </w:pPr>
      <w:r w:rsidRPr="00E609BE">
        <w:rPr>
          <w:rFonts w:cstheme="minorHAnsi"/>
        </w:rPr>
        <w:t>Activities would include:</w:t>
      </w:r>
    </w:p>
    <w:p w14:paraId="65D75962" w14:textId="77777777" w:rsidR="00A66497" w:rsidRPr="00E609BE" w:rsidRDefault="00A66497" w:rsidP="00A66497">
      <w:pPr>
        <w:pStyle w:val="ListParagraph"/>
        <w:numPr>
          <w:ilvl w:val="0"/>
          <w:numId w:val="11"/>
        </w:numPr>
        <w:spacing w:line="240" w:lineRule="auto"/>
        <w:ind w:left="810" w:hanging="90"/>
        <w:jc w:val="both"/>
        <w:rPr>
          <w:rFonts w:ascii="Calibri" w:hAnsi="Calibri"/>
          <w:color w:val="0D0D0D"/>
        </w:rPr>
      </w:pPr>
      <w:r w:rsidRPr="00E609BE">
        <w:rPr>
          <w:rFonts w:ascii="Calibri" w:hAnsi="Calibri"/>
          <w:color w:val="0D0D0D"/>
        </w:rPr>
        <w:t xml:space="preserve">Medium-scale coastal adaptation activities (both </w:t>
      </w:r>
      <w:r>
        <w:rPr>
          <w:rFonts w:ascii="Calibri" w:hAnsi="Calibri"/>
          <w:color w:val="0D0D0D"/>
        </w:rPr>
        <w:t>engineered, with development of drainage system, medium scale rock revetment, seawall</w:t>
      </w:r>
      <w:r w:rsidRPr="00E609BE">
        <w:rPr>
          <w:rFonts w:ascii="Calibri" w:hAnsi="Calibri"/>
          <w:color w:val="0D0D0D"/>
        </w:rPr>
        <w:t xml:space="preserve"> and ecosystem-based</w:t>
      </w:r>
      <w:r>
        <w:rPr>
          <w:rFonts w:ascii="Calibri" w:hAnsi="Calibri"/>
          <w:color w:val="0D0D0D"/>
        </w:rPr>
        <w:t xml:space="preserve"> approaches, with plantation of mangrove or vegetation of exposed river berm</w:t>
      </w:r>
      <w:r w:rsidRPr="00E609BE">
        <w:rPr>
          <w:rFonts w:ascii="Calibri" w:hAnsi="Calibri"/>
          <w:color w:val="0D0D0D"/>
        </w:rPr>
        <w:t xml:space="preserve">); </w:t>
      </w:r>
    </w:p>
    <w:p w14:paraId="118CFC57" w14:textId="77777777" w:rsidR="00A66497" w:rsidRPr="00E609BE" w:rsidRDefault="00A66497" w:rsidP="00A66497">
      <w:pPr>
        <w:pStyle w:val="ListParagraph"/>
        <w:numPr>
          <w:ilvl w:val="0"/>
          <w:numId w:val="11"/>
        </w:numPr>
        <w:spacing w:line="240" w:lineRule="auto"/>
        <w:ind w:left="810" w:hanging="90"/>
        <w:jc w:val="both"/>
        <w:rPr>
          <w:rFonts w:ascii="Calibri" w:hAnsi="Calibri"/>
          <w:color w:val="0D0D0D"/>
        </w:rPr>
      </w:pPr>
      <w:r w:rsidRPr="00E609BE">
        <w:rPr>
          <w:rFonts w:ascii="Calibri" w:hAnsi="Calibri"/>
          <w:color w:val="0D0D0D"/>
        </w:rPr>
        <w:t>Small-scale community-based adaptation (including maintenance of drainage and revegetation).</w:t>
      </w:r>
    </w:p>
    <w:p w14:paraId="68B9531F" w14:textId="77777777" w:rsidR="00A66497" w:rsidRPr="00E609BE" w:rsidRDefault="00A66497" w:rsidP="00A66497">
      <w:pPr>
        <w:pStyle w:val="ListParagraph"/>
        <w:numPr>
          <w:ilvl w:val="0"/>
          <w:numId w:val="11"/>
        </w:numPr>
        <w:spacing w:line="240" w:lineRule="auto"/>
        <w:ind w:left="810" w:hanging="90"/>
        <w:jc w:val="both"/>
        <w:rPr>
          <w:rFonts w:ascii="Calibri" w:hAnsi="Calibri"/>
          <w:color w:val="0D0D0D"/>
        </w:rPr>
      </w:pPr>
      <w:r w:rsidRPr="00E609BE">
        <w:rPr>
          <w:rFonts w:ascii="Calibri" w:hAnsi="Calibri"/>
          <w:color w:val="0D0D0D"/>
        </w:rPr>
        <w:lastRenderedPageBreak/>
        <w:t>Capacity building in ecosystem-based approaches for adaptation to climate change and support to coastal ecosystem restorations to strengthen resilience</w:t>
      </w:r>
    </w:p>
    <w:p w14:paraId="28B6AAF9" w14:textId="77777777" w:rsidR="00A66497" w:rsidRPr="00E609BE" w:rsidRDefault="00A66497" w:rsidP="00A66497">
      <w:pPr>
        <w:pStyle w:val="ListParagraph"/>
        <w:numPr>
          <w:ilvl w:val="0"/>
          <w:numId w:val="11"/>
        </w:numPr>
        <w:spacing w:line="240" w:lineRule="auto"/>
        <w:ind w:left="810" w:hanging="90"/>
        <w:jc w:val="both"/>
        <w:rPr>
          <w:rFonts w:ascii="Calibri" w:hAnsi="Calibri"/>
          <w:color w:val="0D0D0D"/>
        </w:rPr>
      </w:pPr>
      <w:r w:rsidRPr="00E609BE">
        <w:rPr>
          <w:rFonts w:ascii="Calibri" w:hAnsi="Calibri"/>
          <w:color w:val="0D0D0D"/>
        </w:rPr>
        <w:t>Exchanges of experiences and dissemination of lessons learned.</w:t>
      </w:r>
    </w:p>
    <w:p w14:paraId="02C9DCB7" w14:textId="77777777" w:rsidR="00A66497" w:rsidRDefault="00A66497" w:rsidP="00A66497">
      <w:pPr>
        <w:pStyle w:val="ListParagraph"/>
        <w:numPr>
          <w:ilvl w:val="0"/>
          <w:numId w:val="11"/>
        </w:numPr>
        <w:spacing w:line="240" w:lineRule="auto"/>
        <w:ind w:left="810" w:hanging="90"/>
        <w:jc w:val="both"/>
        <w:rPr>
          <w:rFonts w:ascii="Calibri" w:hAnsi="Calibri"/>
          <w:color w:val="0D0D0D"/>
        </w:rPr>
      </w:pPr>
      <w:r>
        <w:rPr>
          <w:rFonts w:ascii="Calibri" w:hAnsi="Calibri"/>
          <w:color w:val="0D0D0D"/>
        </w:rPr>
        <w:t>Restoration of vacated at-risk areas, to promote</w:t>
      </w:r>
      <w:r w:rsidRPr="00E609BE">
        <w:rPr>
          <w:rFonts w:ascii="Calibri" w:hAnsi="Calibri"/>
          <w:color w:val="0D0D0D"/>
        </w:rPr>
        <w:t xml:space="preserve"> local and sustainable income generating initiatives, linked to road maintenance, tourism and social protection</w:t>
      </w:r>
      <w:r>
        <w:rPr>
          <w:rFonts w:ascii="Calibri" w:hAnsi="Calibri"/>
          <w:color w:val="0D0D0D"/>
        </w:rPr>
        <w:t xml:space="preserve">. </w:t>
      </w:r>
    </w:p>
    <w:p w14:paraId="15250C2F" w14:textId="77777777" w:rsidR="00A66497" w:rsidRPr="00E609BE" w:rsidRDefault="00A66497" w:rsidP="00A66497">
      <w:pPr>
        <w:pStyle w:val="ListParagraph"/>
        <w:numPr>
          <w:ilvl w:val="0"/>
          <w:numId w:val="11"/>
        </w:numPr>
        <w:spacing w:line="240" w:lineRule="auto"/>
        <w:ind w:left="810" w:hanging="90"/>
        <w:jc w:val="both"/>
        <w:rPr>
          <w:rFonts w:ascii="Calibri" w:hAnsi="Calibri"/>
          <w:color w:val="0D0D0D"/>
        </w:rPr>
      </w:pPr>
      <w:r>
        <w:rPr>
          <w:rFonts w:ascii="Calibri" w:hAnsi="Calibri"/>
          <w:color w:val="0D0D0D"/>
        </w:rPr>
        <w:t>Strengthening the community outreach and awareness</w:t>
      </w:r>
    </w:p>
    <w:p w14:paraId="4951274A" w14:textId="0507800F" w:rsidR="00A66497" w:rsidRDefault="00A66497" w:rsidP="0007726F">
      <w:pPr>
        <w:pStyle w:val="ListParagraph"/>
        <w:numPr>
          <w:ilvl w:val="0"/>
          <w:numId w:val="1"/>
        </w:numPr>
        <w:spacing w:afterLines="40" w:after="96" w:line="240" w:lineRule="auto"/>
        <w:contextualSpacing w:val="0"/>
        <w:jc w:val="both"/>
        <w:rPr>
          <w:rFonts w:cstheme="minorHAnsi"/>
        </w:rPr>
      </w:pPr>
      <w:bookmarkStart w:id="0" w:name="_GoBack"/>
      <w:r>
        <w:rPr>
          <w:rFonts w:cstheme="minorHAnsi"/>
        </w:rPr>
        <w:t xml:space="preserve">No financing from the GEF grant will be used to </w:t>
      </w:r>
      <w:r w:rsidR="00276BE8">
        <w:rPr>
          <w:rFonts w:cstheme="minorHAnsi"/>
        </w:rPr>
        <w:t xml:space="preserve">directly </w:t>
      </w:r>
      <w:r>
        <w:rPr>
          <w:rFonts w:cstheme="minorHAnsi"/>
        </w:rPr>
        <w:t>support any civil work related to the planned retreat process</w:t>
      </w:r>
      <w:r w:rsidR="00276BE8">
        <w:rPr>
          <w:rFonts w:cstheme="minorHAnsi"/>
        </w:rPr>
        <w:t xml:space="preserve">, but </w:t>
      </w:r>
      <w:r w:rsidR="00276BE8" w:rsidRPr="005951C5">
        <w:rPr>
          <w:rFonts w:cstheme="minorHAnsi"/>
        </w:rPr>
        <w:t>will complement the process through implementation of nature-based solutions for the liberated areas and the rest of the communities, as well as resilience building activities to provide alternative, climate-informed, livelihoods to the communities, especially the most vulnerable.</w:t>
      </w:r>
    </w:p>
    <w:bookmarkEnd w:id="0"/>
    <w:p w14:paraId="495D25E9" w14:textId="77777777" w:rsidR="00A66497" w:rsidRPr="00E609BE" w:rsidRDefault="00A66497" w:rsidP="0007726F">
      <w:pPr>
        <w:pStyle w:val="ListParagraph"/>
        <w:numPr>
          <w:ilvl w:val="0"/>
          <w:numId w:val="1"/>
        </w:numPr>
        <w:spacing w:afterLines="40" w:after="96" w:line="240" w:lineRule="auto"/>
        <w:contextualSpacing w:val="0"/>
        <w:jc w:val="both"/>
        <w:rPr>
          <w:rFonts w:cstheme="minorHAnsi"/>
        </w:rPr>
      </w:pPr>
      <w:r w:rsidRPr="00E609BE">
        <w:rPr>
          <w:rFonts w:cstheme="minorHAnsi"/>
        </w:rPr>
        <w:t xml:space="preserve">The participatory adaptation measures would be closely </w:t>
      </w:r>
      <w:r>
        <w:rPr>
          <w:rFonts w:cstheme="minorHAnsi"/>
        </w:rPr>
        <w:t>coordinated</w:t>
      </w:r>
      <w:r w:rsidRPr="00E609BE">
        <w:rPr>
          <w:rFonts w:cstheme="minorHAnsi"/>
        </w:rPr>
        <w:t xml:space="preserve"> with the social protection program, also under implementation in STP, to gradually promote synergies between the two programs. Thus, adaptation works will seek to also maximize livelihood benefits, by promoting cash-for-works activities during the most at-risk season for fishers (higher risks due to weather conditions). The AF will complement the adaptation activities of the Parent Project by financing small-scale transformation of the most at-risk area into </w:t>
      </w:r>
      <w:r>
        <w:rPr>
          <w:rFonts w:cstheme="minorHAnsi"/>
        </w:rPr>
        <w:t xml:space="preserve">non-residential </w:t>
      </w:r>
      <w:r w:rsidRPr="00E609BE">
        <w:rPr>
          <w:rFonts w:cstheme="minorHAnsi"/>
        </w:rPr>
        <w:t>communal areas</w:t>
      </w:r>
      <w:r>
        <w:rPr>
          <w:rFonts w:cstheme="minorHAnsi"/>
        </w:rPr>
        <w:t>. In those areas,</w:t>
      </w:r>
      <w:r w:rsidRPr="00E609BE">
        <w:rPr>
          <w:rFonts w:cstheme="minorHAnsi"/>
        </w:rPr>
        <w:t xml:space="preserve"> communities would have the opportunities to also develop income generating activities, </w:t>
      </w:r>
      <w:r>
        <w:rPr>
          <w:rFonts w:cstheme="minorHAnsi"/>
        </w:rPr>
        <w:t>however only building</w:t>
      </w:r>
      <w:r w:rsidRPr="00E609BE">
        <w:rPr>
          <w:rFonts w:cstheme="minorHAnsi"/>
        </w:rPr>
        <w:t xml:space="preserve"> light</w:t>
      </w:r>
      <w:r>
        <w:rPr>
          <w:rFonts w:cstheme="minorHAnsi"/>
        </w:rPr>
        <w:t xml:space="preserve"> and moveable</w:t>
      </w:r>
      <w:r w:rsidRPr="00E609BE">
        <w:rPr>
          <w:rFonts w:cstheme="minorHAnsi"/>
        </w:rPr>
        <w:t xml:space="preserve"> structures</w:t>
      </w:r>
      <w:r>
        <w:rPr>
          <w:rFonts w:cstheme="minorHAnsi"/>
        </w:rPr>
        <w:t xml:space="preserve"> to minimize damages and losses in case of floods</w:t>
      </w:r>
      <w:r w:rsidRPr="00E609BE">
        <w:rPr>
          <w:rFonts w:cstheme="minorHAnsi"/>
        </w:rPr>
        <w:t>.</w:t>
      </w:r>
    </w:p>
    <w:p w14:paraId="752F1314" w14:textId="77777777" w:rsidR="003152D6" w:rsidRPr="00E609BE" w:rsidRDefault="007D4569" w:rsidP="003152D6">
      <w:pPr>
        <w:spacing w:after="240"/>
        <w:jc w:val="both"/>
        <w:rPr>
          <w:rFonts w:cstheme="minorHAnsi"/>
          <w:b/>
          <w:i/>
        </w:rPr>
      </w:pPr>
      <w:r w:rsidRPr="00E609BE">
        <w:rPr>
          <w:rFonts w:cstheme="minorHAnsi"/>
          <w:b/>
          <w:i/>
        </w:rPr>
        <w:t>Component 4. Project Coordination (Parent: US$1.</w:t>
      </w:r>
      <w:r>
        <w:rPr>
          <w:rFonts w:cstheme="minorHAnsi"/>
          <w:b/>
          <w:i/>
        </w:rPr>
        <w:t>2</w:t>
      </w:r>
      <w:r w:rsidRPr="00E609BE">
        <w:rPr>
          <w:rFonts w:cstheme="minorHAnsi"/>
          <w:b/>
          <w:i/>
        </w:rPr>
        <w:t xml:space="preserve"> million, AF: US$0.25 million) </w:t>
      </w:r>
    </w:p>
    <w:p w14:paraId="29FBD769" w14:textId="77777777" w:rsidR="003152D6" w:rsidRPr="000D6D82" w:rsidRDefault="007D4569"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iCs/>
        </w:rPr>
        <w:t>The additional financing will use the Parent Project management systems. Additional financing will be used to monitor and evaluate the additional activities and strengthen the community outreach.</w:t>
      </w:r>
    </w:p>
    <w:p w14:paraId="3D839569" w14:textId="77777777" w:rsidR="002844B9" w:rsidRPr="002230F4" w:rsidRDefault="002844B9" w:rsidP="002230F4">
      <w:pPr>
        <w:spacing w:after="0" w:line="240" w:lineRule="auto"/>
        <w:ind w:left="-691" w:right="-691"/>
      </w:pPr>
    </w:p>
    <w:p w14:paraId="7C07B4CF" w14:textId="77777777" w:rsidR="002230F4" w:rsidRDefault="002230F4" w:rsidP="002230F4">
      <w:pPr>
        <w:spacing w:after="0" w:line="240" w:lineRule="auto"/>
        <w:ind w:left="-691" w:right="-691"/>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E87302" w14:paraId="5E0545FA" w14:textId="77777777" w:rsidTr="007E1A9B">
        <w:tc>
          <w:tcPr>
            <w:tcW w:w="10800" w:type="dxa"/>
          </w:tcPr>
          <w:p w14:paraId="4EB056F8" w14:textId="77777777" w:rsidR="00C3601B" w:rsidRPr="002230F4" w:rsidRDefault="007D4569" w:rsidP="007E1A9B">
            <w:pPr>
              <w:keepNext/>
              <w:widowControl w:val="0"/>
              <w:autoSpaceDE w:val="0"/>
              <w:autoSpaceDN w:val="0"/>
              <w:adjustRightInd w:val="0"/>
              <w:rPr>
                <w:rFonts w:ascii="Calibri" w:eastAsia="Times New Roman" w:hAnsi="Calibri" w:cs="Arial"/>
                <w:b/>
                <w:color w:val="172D5F"/>
                <w:sz w:val="21"/>
                <w:szCs w:val="21"/>
              </w:rPr>
            </w:pPr>
            <w:r w:rsidRPr="00C3601B">
              <w:rPr>
                <w:rFonts w:eastAsia="Times New Roman" w:cs="Arial"/>
                <w:b/>
                <w:color w:val="172D5F"/>
              </w:rPr>
              <w:t>E. Implementation</w:t>
            </w:r>
          </w:p>
        </w:tc>
      </w:tr>
    </w:tbl>
    <w:p w14:paraId="0B5A7884" w14:textId="77777777" w:rsidR="00C3601B" w:rsidRDefault="00C3601B"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E87302" w14:paraId="05E02839" w14:textId="77777777" w:rsidTr="00C3601B">
        <w:tc>
          <w:tcPr>
            <w:tcW w:w="10800" w:type="dxa"/>
            <w:hideMark/>
          </w:tcPr>
          <w:p w14:paraId="28CE1AA0" w14:textId="77777777" w:rsidR="00B6015C" w:rsidRPr="00B6015C" w:rsidRDefault="007D4569" w:rsidP="00B6015C">
            <w:pPr>
              <w:keepNext/>
              <w:widowControl w:val="0"/>
              <w:autoSpaceDE w:val="0"/>
              <w:autoSpaceDN w:val="0"/>
              <w:adjustRightInd w:val="0"/>
              <w:ind w:left="43"/>
              <w:rPr>
                <w:rFonts w:eastAsia="Times New Roman" w:cs="Arial"/>
                <w:color w:val="7F7F7F"/>
              </w:rPr>
            </w:pPr>
            <w:r w:rsidRPr="00B6015C">
              <w:rPr>
                <w:rFonts w:asciiTheme="minorHAnsi" w:eastAsia="Times New Roman" w:hAnsiTheme="minorHAnsi" w:cs="Arial"/>
                <w:color w:val="7F7F7F"/>
              </w:rPr>
              <w:t>Institutional and Implementation Arrangements</w:t>
            </w:r>
          </w:p>
        </w:tc>
      </w:tr>
    </w:tbl>
    <w:p w14:paraId="0373B9C0" w14:textId="77777777" w:rsidR="00DD7DD2" w:rsidRDefault="00DD7DD2" w:rsidP="00C3601B">
      <w:pPr>
        <w:spacing w:after="0" w:line="240" w:lineRule="auto"/>
        <w:ind w:left="-691" w:right="-691"/>
      </w:pPr>
    </w:p>
    <w:p w14:paraId="09A9A038" w14:textId="77777777" w:rsidR="00A376D1" w:rsidRPr="000D6D82" w:rsidRDefault="007D4569"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b/>
          <w:iCs/>
        </w:rPr>
        <w:t>No change</w:t>
      </w:r>
      <w:r w:rsidRPr="000D6D82">
        <w:rPr>
          <w:rFonts w:cstheme="minorHAnsi"/>
          <w:iCs/>
        </w:rPr>
        <w:t xml:space="preserve"> will be made to the implementation arrangement from the parent project</w:t>
      </w:r>
    </w:p>
    <w:p w14:paraId="4B7430ED" w14:textId="77777777" w:rsidR="00A376D1" w:rsidRPr="000D6D82" w:rsidRDefault="007D4569"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iCs/>
        </w:rPr>
        <w:t>In São Tomé and Príncipe, the project is technically implemented by the minister in charge of environment, with fiduciary responsibilities managed by AFAP. The technical Project Implementation Unit (t-PIU) is responsible for carrying out the daily activities, overall supervision and coordination of the project implementation at all levels.</w:t>
      </w:r>
    </w:p>
    <w:p w14:paraId="4385D0DC" w14:textId="77777777" w:rsidR="00A376D1" w:rsidRPr="000D6D82" w:rsidRDefault="007D4569"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b/>
          <w:iCs/>
        </w:rPr>
        <w:t>National Project Steering committee</w:t>
      </w:r>
      <w:r w:rsidRPr="000D6D82">
        <w:rPr>
          <w:rFonts w:cstheme="minorHAnsi"/>
          <w:iCs/>
        </w:rPr>
        <w:t xml:space="preserve">. The national project steering committee is composed of the ministries in charge of finance, of environment, of internal administration and of fisheries, as well as the project coordinator and the director of AFAP, acting as secretary for this committee. They meet twice a </w:t>
      </w:r>
      <w:proofErr w:type="gramStart"/>
      <w:r w:rsidRPr="000D6D82">
        <w:rPr>
          <w:rFonts w:cstheme="minorHAnsi"/>
          <w:iCs/>
        </w:rPr>
        <w:t>year,</w:t>
      </w:r>
      <w:proofErr w:type="gramEnd"/>
      <w:r w:rsidRPr="000D6D82">
        <w:rPr>
          <w:rFonts w:cstheme="minorHAnsi"/>
          <w:iCs/>
        </w:rPr>
        <w:t xml:space="preserve"> the project coordinator acts as a secretary and contributes on technical and operational issues to these meetings. </w:t>
      </w:r>
      <w:r w:rsidRPr="00146CF6">
        <w:rPr>
          <w:rFonts w:cstheme="minorHAnsi"/>
          <w:iCs/>
        </w:rPr>
        <w:t xml:space="preserve">The main functions of the </w:t>
      </w:r>
      <w:r>
        <w:rPr>
          <w:rFonts w:cstheme="minorHAnsi"/>
          <w:iCs/>
        </w:rPr>
        <w:t>National Steering committee</w:t>
      </w:r>
      <w:r w:rsidRPr="00146CF6">
        <w:rPr>
          <w:rFonts w:cstheme="minorHAnsi"/>
          <w:iCs/>
        </w:rPr>
        <w:t xml:space="preserve"> mandate include the following: (a) </w:t>
      </w:r>
      <w:r w:rsidRPr="000D6D82">
        <w:rPr>
          <w:rFonts w:cstheme="minorHAnsi"/>
          <w:iCs/>
        </w:rPr>
        <w:t>provide policy guidance and define the project orientations; (b) review and clear the annual technical and financial reports and annual work plans and budgets.</w:t>
      </w:r>
    </w:p>
    <w:p w14:paraId="7FAA5CD0" w14:textId="77777777" w:rsidR="00A376D1" w:rsidRPr="000D6D82" w:rsidRDefault="007D4569"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b/>
          <w:iCs/>
        </w:rPr>
        <w:t>Technical Implementation Group</w:t>
      </w:r>
      <w:r w:rsidRPr="000D6D82">
        <w:rPr>
          <w:rFonts w:cstheme="minorHAnsi"/>
          <w:iCs/>
        </w:rPr>
        <w:t xml:space="preserve">. The project coordination, including the project management unit (PMU), is under the Directorate General of environment (DGE). All implementing agencies (DGE, </w:t>
      </w:r>
      <w:r w:rsidRPr="000D6D82">
        <w:rPr>
          <w:rFonts w:cstheme="minorHAnsi"/>
          <w:iCs/>
        </w:rPr>
        <w:lastRenderedPageBreak/>
        <w:t>Directorate of fisheries, Coast Guards, National Institute of Meteorology, CONPREC, NGO MARAPA) are represented in the technical implementation group, which meets regularly to assess progress, discuss challenges, propose solutions and define future action plans.</w:t>
      </w:r>
    </w:p>
    <w:p w14:paraId="45B7900C" w14:textId="77777777" w:rsidR="00A376D1" w:rsidRPr="000D6D82" w:rsidRDefault="007D4569"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b/>
          <w:iCs/>
        </w:rPr>
        <w:t>Technical advisory committee</w:t>
      </w:r>
      <w:r w:rsidRPr="000D6D82">
        <w:rPr>
          <w:rFonts w:cstheme="minorHAnsi"/>
          <w:iCs/>
        </w:rPr>
        <w:t xml:space="preserve">. The National Climate Change Committee (NCCC) is the technical advisory committee for the project. Twice a year, the NCCC meets to analyze the annual progress report and the proposed action plan for the following year. The NCCC provides advice on future activities and, as it is composed of the main actors working on adaptation, ensures alignment and transparency with and among the other projects implemented in STP dealing with the resilience agenda. </w:t>
      </w:r>
    </w:p>
    <w:p w14:paraId="2E1DF932" w14:textId="77777777" w:rsidR="00CC0A9A" w:rsidRDefault="00CC0A9A" w:rsidP="009F33F2">
      <w:pPr>
        <w:spacing w:after="0" w:line="240" w:lineRule="auto"/>
        <w:ind w:left="-691" w:right="-691"/>
      </w:pPr>
    </w:p>
    <w:p w14:paraId="4EEDCF07" w14:textId="77777777" w:rsidR="009F33F2" w:rsidRDefault="007D4569" w:rsidP="009F33F2">
      <w:pPr>
        <w:spacing w:after="0" w:line="240" w:lineRule="auto"/>
        <w:ind w:left="-691" w:right="-691"/>
      </w:pPr>
      <w:r>
        <w:rPr>
          <w:noProof/>
        </w:rPr>
        <mc:AlternateContent>
          <mc:Choice Requires="wps">
            <w:drawing>
              <wp:anchor distT="0" distB="0" distL="114300" distR="114300" simplePos="0" relativeHeight="251666432" behindDoc="0" locked="0" layoutInCell="1" allowOverlap="1" wp14:anchorId="0A63A31F" wp14:editId="2B75A34C">
                <wp:simplePos x="0" y="0"/>
                <wp:positionH relativeFrom="column">
                  <wp:posOffset>-932977</wp:posOffset>
                </wp:positionH>
                <wp:positionV relativeFrom="paragraph">
                  <wp:posOffset>170180</wp:posOffset>
                </wp:positionV>
                <wp:extent cx="7799705" cy="0"/>
                <wp:effectExtent l="0" t="0" r="10795" b="19050"/>
                <wp:wrapNone/>
                <wp:docPr id="27" name="Straight Connector 27"/>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7" o:spid="_x0000_s1028" style="mso-width-percent:0;mso-width-relative:margin;mso-wrap-distance-bottom:0;mso-wrap-distance-left:9pt;mso-wrap-distance-right:9pt;mso-wrap-distance-top:0;mso-wrap-style:square;position:absolute;visibility:visible;z-index:251667456" from="-73.45pt,13.4pt" to="540.7pt,13.4pt" strokecolor="gray">
                <v:stroke joinstyle="miter" dashstyle="dash" opacity="26214f"/>
              </v:line>
            </w:pict>
          </mc:Fallback>
        </mc:AlternateContent>
      </w:r>
    </w:p>
    <w:p w14:paraId="142C0D8C" w14:textId="77777777" w:rsidR="00CC0A9A" w:rsidRDefault="00CC0A9A" w:rsidP="009F33F2">
      <w:pPr>
        <w:spacing w:after="0" w:line="240" w:lineRule="auto"/>
        <w:ind w:left="-691" w:right="-691"/>
      </w:pPr>
    </w:p>
    <w:sdt>
      <w:sdtPr>
        <w:id w:val="814977104"/>
        <w:lock w:val="sdtContentLocked"/>
        <w:placeholder>
          <w:docPart w:val="07C010762DC94CE9AF0A17E989FB040D"/>
        </w:placeholder>
        <w:showingPlcHdr/>
      </w:sdtPr>
      <w:sdtEndPr/>
      <w:sdtContent>
        <w:p w14:paraId="79106AB4" w14:textId="77777777" w:rsidR="00CC0A9A" w:rsidRDefault="007D4569" w:rsidP="009F33F2">
          <w:pPr>
            <w:spacing w:after="0" w:line="14" w:lineRule="exact"/>
            <w:ind w:left="-691" w:right="-691"/>
          </w:pPr>
          <w:r w:rsidRPr="00CC0A9A">
            <w:t>.</w:t>
          </w:r>
        </w:p>
      </w:sdtContent>
    </w:sdt>
    <w:p w14:paraId="05DA7A19" w14:textId="77777777" w:rsidR="00CC0A9A" w:rsidRDefault="00CC0A9A" w:rsidP="009F33F2">
      <w:pPr>
        <w:spacing w:after="0" w:line="14" w:lineRule="exact"/>
        <w:ind w:left="-691" w:right="-691"/>
        <w:sectPr w:rsidR="00CC0A9A" w:rsidSect="008D2AF0">
          <w:type w:val="continuous"/>
          <w:pgSz w:w="12240" w:h="15840"/>
          <w:pgMar w:top="1440" w:right="1440" w:bottom="1440" w:left="1440" w:header="720" w:footer="720" w:gutter="0"/>
          <w:cols w:space="720"/>
          <w:docGrid w:linePitch="360"/>
        </w:sectPr>
      </w:pPr>
    </w:p>
    <w:sdt>
      <w:sdtPr>
        <w:tag w:val="OPS_CORE_DATA_BLOCK"/>
        <w:id w:val="648494984"/>
        <w:lock w:val="sdtContentLocked"/>
        <w:placeholder>
          <w:docPart w:val="DefaultPlaceholder_22675703"/>
        </w:placeholder>
        <w:group/>
      </w:sdtPr>
      <w:sdtEndPr/>
      <w:sdtContent>
        <w:sdt>
          <w:sdtPr>
            <w:tag w:val="OPS_CORE_SECTION_START_3"/>
            <w:id w:val="1266781250"/>
            <w:lock w:val="sdtContentLocked"/>
            <w:placeholder>
              <w:docPart w:val="33E9DF55CF9B4BC1A21120EF32B66D2C"/>
            </w:placeholder>
          </w:sdtPr>
          <w:sdtEndPr/>
          <w:sdtContent>
            <w:p w14:paraId="298ACA8E" w14:textId="77777777" w:rsidR="00CC0A9A" w:rsidRDefault="007D4569" w:rsidP="009F33F2">
              <w:pPr>
                <w:spacing w:after="0" w:line="14" w:lineRule="exact"/>
                <w:ind w:left="-691" w:right="-691"/>
              </w:pPr>
              <w:r>
                <w:t xml:space="preserve"> </w:t>
              </w:r>
            </w:p>
          </w:sdtContent>
        </w:sdt>
        <w:p w14:paraId="4C896946" w14:textId="77777777" w:rsidR="00CC0A9A" w:rsidRDefault="00CC0A9A" w:rsidP="009F33F2">
          <w:pPr>
            <w:spacing w:after="0" w:line="14" w:lineRule="exact"/>
            <w:ind w:left="-691" w:right="-691"/>
          </w:pPr>
        </w:p>
        <w:tbl>
          <w:tblPr>
            <w:tblStyle w:val="TableGrid230"/>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E87302" w14:paraId="4D28DA9D" w14:textId="77777777" w:rsidTr="00CC0A9A">
            <w:tc>
              <w:tcPr>
                <w:tcW w:w="10800" w:type="dxa"/>
                <w:shd w:val="clear" w:color="auto" w:fill="F7F7F7"/>
              </w:tcPr>
              <w:p w14:paraId="4E988B67" w14:textId="77777777" w:rsidR="007E1A9B" w:rsidRPr="002230F4" w:rsidRDefault="007D4569" w:rsidP="007E1A9B">
                <w:pPr>
                  <w:keepNext/>
                  <w:widowControl w:val="0"/>
                  <w:autoSpaceDE w:val="0"/>
                  <w:autoSpaceDN w:val="0"/>
                  <w:adjustRightInd w:val="0"/>
                  <w:rPr>
                    <w:rFonts w:ascii="Calibri" w:eastAsia="Times New Roman" w:hAnsi="Calibri" w:cs="Arial"/>
                    <w:b/>
                    <w:color w:val="172D5F"/>
                    <w:sz w:val="21"/>
                    <w:szCs w:val="21"/>
                  </w:rPr>
                </w:pPr>
                <w:r>
                  <w:rPr>
                    <w:b/>
                    <w:color w:val="172D5F"/>
                  </w:rPr>
                  <w:t>F</w:t>
                </w:r>
                <w:r w:rsidRPr="00EC2C3B">
                  <w:rPr>
                    <w:b/>
                    <w:color w:val="172D5F"/>
                  </w:rPr>
                  <w:t>. Project location and Salient physical characteristics relevant to the safeguard analysis (if known)</w:t>
                </w:r>
              </w:p>
            </w:tc>
          </w:tr>
          <w:tr w:rsidR="00E87302" w14:paraId="4353D9E8" w14:textId="77777777" w:rsidTr="00CC0A9A">
            <w:tc>
              <w:tcPr>
                <w:tcW w:w="10800" w:type="dxa"/>
                <w:shd w:val="clear" w:color="auto" w:fill="F7F7F7"/>
              </w:tcPr>
              <w:p w14:paraId="33579DF7" w14:textId="77777777" w:rsidR="002B0047" w:rsidRPr="002B0047" w:rsidRDefault="002B0047" w:rsidP="007E1A9B">
                <w:pPr>
                  <w:keepNext/>
                  <w:widowControl w:val="0"/>
                  <w:autoSpaceDE w:val="0"/>
                  <w:autoSpaceDN w:val="0"/>
                  <w:adjustRightInd w:val="0"/>
                  <w:rPr>
                    <w:rFonts w:eastAsia="Times New Roman" w:cs="Arial"/>
                    <w:color w:val="7F7F7F"/>
                  </w:rPr>
                </w:pPr>
              </w:p>
            </w:tc>
          </w:tr>
          <w:tr w:rsidR="00E87302" w14:paraId="67E7DA2F" w14:textId="77777777" w:rsidTr="00CC0A9A">
            <w:tc>
              <w:tcPr>
                <w:tcW w:w="10800" w:type="dxa"/>
                <w:shd w:val="clear" w:color="auto" w:fill="F7F7F7"/>
              </w:tcPr>
              <w:p w14:paraId="02DB7692" w14:textId="77777777" w:rsidR="00E87302" w:rsidRDefault="007D4569">
                <w:pPr>
                  <w:spacing w:after="240"/>
                  <w:rPr>
                    <w:rFonts w:ascii="Times New Roman" w:eastAsia="Times New Roman" w:hAnsi="Times New Roman" w:cs="Times New Roman"/>
                    <w:sz w:val="24"/>
                    <w:szCs w:val="24"/>
                  </w:rPr>
                </w:pPr>
                <w:r>
                  <w:rPr>
                    <w:rFonts w:ascii="Calibri" w:eastAsia="Calibri" w:hAnsi="Calibri" w:cs="Calibri"/>
                    <w:color w:val="000000"/>
                    <w:sz w:val="24"/>
                    <w:szCs w:val="24"/>
                  </w:rPr>
                  <w:t>Exact locations of program's activities are not yet known. The areas of interventions will be along coastal areas of beneficiary countries, in particular vulnerable hot spots subject to both anthropogenic and natural pressures; and areas where coastal communities are most at risk from these pressures. The on-going WACA technical assistance studies and investment plans will help narrowing the potential locations where the project will be implemented. based on this information, subsequent ESIAs and RAPs will be developed when necessary. In safeguard perspective, the WACA program will be implemented in areas that may require more attention due their ecological sensitivity. The project (both parent and proposed Additional Financing) will have physical interventions in São Tome and Principe in the 12 most at-risk coastal communities, vulnerable hot spots subject to both anthropogenic and natural pressures. These communities, located in the 6 district of São Tomé, and in the Autonomous regional of Príncipe, are rural or semi-urban, with population ranging from few hundreds to 2,500 inhabitants. The main activities of their population are fishing and subsistence agriculture, with also, for the biggest, some public services. Communities are along the coast, impacted by coastal erosion and flooding, close to fragile ecosystem, such as mangrove or wetlands, with often limited spaces to expand. Based on this information, subsequent ESIAs and RAPs will be developed when necessary, with more attention due the ecological sensitivity of intervention sites.</w:t>
                </w:r>
              </w:p>
              <w:p w14:paraId="386077FC" w14:textId="77777777" w:rsidR="002B0047" w:rsidRPr="002B0047" w:rsidRDefault="002B0047" w:rsidP="002B0047">
                <w:pPr>
                  <w:widowControl w:val="0"/>
                  <w:shd w:val="clear" w:color="auto" w:fill="F7F7F7"/>
                  <w:ind w:right="-691"/>
                  <w:rPr>
                    <w:rFonts w:eastAsia="Times New Roman" w:cs="Arial"/>
                    <w:color w:val="7F7F7F"/>
                  </w:rPr>
                </w:pPr>
              </w:p>
            </w:tc>
          </w:tr>
        </w:tbl>
        <w:p w14:paraId="44AA3389" w14:textId="77777777" w:rsidR="007E1A9B" w:rsidRDefault="007E1A9B" w:rsidP="00CC0A9A">
          <w:pPr>
            <w:shd w:val="clear" w:color="auto" w:fill="F7F7F7"/>
            <w:spacing w:after="0" w:line="240" w:lineRule="auto"/>
            <w:ind w:left="-691" w:right="-691"/>
          </w:pPr>
        </w:p>
        <w:tbl>
          <w:tblPr>
            <w:tblStyle w:val="TableGrid230"/>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E87302" w14:paraId="09F34ED6" w14:textId="77777777" w:rsidTr="00CC0A9A">
            <w:tc>
              <w:tcPr>
                <w:tcW w:w="10800" w:type="dxa"/>
                <w:shd w:val="clear" w:color="auto" w:fill="F7F7F7"/>
              </w:tcPr>
              <w:p w14:paraId="5087EF47" w14:textId="77777777" w:rsidR="007E1A9B" w:rsidRPr="002230F4" w:rsidRDefault="007D4569" w:rsidP="007E1A9B">
                <w:pPr>
                  <w:keepNext/>
                  <w:widowControl w:val="0"/>
                  <w:autoSpaceDE w:val="0"/>
                  <w:autoSpaceDN w:val="0"/>
                  <w:adjustRightInd w:val="0"/>
                  <w:rPr>
                    <w:rFonts w:ascii="Calibri" w:eastAsia="Times New Roman" w:hAnsi="Calibri" w:cs="Arial"/>
                    <w:b/>
                    <w:color w:val="172D5F"/>
                    <w:sz w:val="21"/>
                    <w:szCs w:val="21"/>
                  </w:rPr>
                </w:pPr>
                <w:r>
                  <w:rPr>
                    <w:b/>
                    <w:color w:val="172D5F"/>
                  </w:rPr>
                  <w:t>G</w:t>
                </w:r>
                <w:r w:rsidRPr="00EC2C3B">
                  <w:rPr>
                    <w:b/>
                    <w:color w:val="172D5F"/>
                  </w:rPr>
                  <w:t>. Environmental and Social Safeguards Specialists on the Team</w:t>
                </w:r>
              </w:p>
            </w:tc>
          </w:tr>
          <w:tr w:rsidR="00E87302" w14:paraId="44AA88B1" w14:textId="77777777" w:rsidTr="00CC0A9A">
            <w:tc>
              <w:tcPr>
                <w:tcW w:w="10800" w:type="dxa"/>
                <w:shd w:val="clear" w:color="auto" w:fill="F7F7F7"/>
              </w:tcPr>
              <w:p w14:paraId="56242BA0" w14:textId="77777777" w:rsidR="002B0047" w:rsidRDefault="002B0047" w:rsidP="007E1A9B">
                <w:pPr>
                  <w:keepNext/>
                  <w:widowControl w:val="0"/>
                  <w:autoSpaceDE w:val="0"/>
                  <w:autoSpaceDN w:val="0"/>
                  <w:adjustRightInd w:val="0"/>
                  <w:rPr>
                    <w:b/>
                    <w:color w:val="172D5F"/>
                  </w:rPr>
                </w:pPr>
              </w:p>
            </w:tc>
          </w:tr>
          <w:tr w:rsidR="00E87302" w14:paraId="695A4D39" w14:textId="77777777" w:rsidTr="00CC0A9A">
            <w:tc>
              <w:tcPr>
                <w:tcW w:w="10800" w:type="dxa"/>
                <w:shd w:val="clear" w:color="auto" w:fill="F7F7F7"/>
              </w:tcPr>
              <w:p w14:paraId="5D4AD9E5" w14:textId="77777777" w:rsidR="00E87302" w:rsidRDefault="007D4569">
                <w:pPr>
                  <w:spacing w:after="240"/>
                  <w:rPr>
                    <w:rFonts w:ascii="Times New Roman" w:eastAsia="Times New Roman" w:hAnsi="Times New Roman" w:cs="Times New Roman"/>
                    <w:sz w:val="24"/>
                    <w:szCs w:val="24"/>
                  </w:rPr>
                </w:pPr>
                <w:r>
                  <w:rPr>
                    <w:rFonts w:ascii="Calibri" w:eastAsia="Calibri" w:hAnsi="Calibri" w:cs="Calibri"/>
                    <w:color w:val="000000"/>
                    <w:sz w:val="24"/>
                    <w:szCs w:val="24"/>
                  </w:rPr>
                  <w:t>Paivi Koskinen-Lewis, Social Specialist</w:t>
                </w:r>
                <w:r>
                  <w:rPr>
                    <w:rFonts w:ascii="Calibri" w:eastAsia="Calibri" w:hAnsi="Calibri" w:cs="Calibri"/>
                    <w:color w:val="000000"/>
                    <w:sz w:val="24"/>
                    <w:szCs w:val="24"/>
                  </w:rPr>
                  <w:br/>
                  <w:t>Abdoulaye Gadiere, Environmental Specialist</w:t>
                </w:r>
                <w:r>
                  <w:rPr>
                    <w:rFonts w:ascii="Calibri" w:eastAsia="Calibri" w:hAnsi="Calibri" w:cs="Calibri"/>
                    <w:color w:val="000000"/>
                    <w:sz w:val="24"/>
                    <w:szCs w:val="24"/>
                  </w:rPr>
                  <w:br/>
                  <w:t>Nadia Henriqueta Gabriel Tembe Bilale, Environmental Specialist</w:t>
                </w:r>
              </w:p>
              <w:p w14:paraId="1B96201A" w14:textId="77777777" w:rsidR="002B0047" w:rsidRDefault="002B0047" w:rsidP="002B0047">
                <w:pPr>
                  <w:widowControl w:val="0"/>
                  <w:shd w:val="clear" w:color="auto" w:fill="F7F7F7"/>
                  <w:ind w:right="-691"/>
                  <w:rPr>
                    <w:b/>
                    <w:color w:val="172D5F"/>
                  </w:rPr>
                </w:pPr>
              </w:p>
            </w:tc>
          </w:tr>
        </w:tbl>
        <w:p w14:paraId="4851845C" w14:textId="77777777" w:rsidR="008D2AF0" w:rsidRPr="007E1A9B" w:rsidRDefault="008D2AF0" w:rsidP="00CC0A9A">
          <w:pPr>
            <w:shd w:val="clear" w:color="auto" w:fill="F7F7F7"/>
            <w:spacing w:after="0" w:line="240" w:lineRule="auto"/>
            <w:ind w:left="-691" w:right="-691"/>
          </w:pPr>
        </w:p>
        <w:p w14:paraId="7A4F928A" w14:textId="77777777" w:rsidR="00B6015C" w:rsidRDefault="00B6015C" w:rsidP="00CC0A9A">
          <w:pPr>
            <w:shd w:val="clear" w:color="auto" w:fill="F7F7F7"/>
            <w:spacing w:after="0" w:line="240" w:lineRule="auto"/>
            <w:ind w:left="-691" w:right="-691"/>
          </w:pPr>
        </w:p>
        <w:tbl>
          <w:tblPr>
            <w:tblStyle w:val="TableGrid230"/>
            <w:tblW w:w="10800" w:type="dxa"/>
            <w:tblInd w:w="-750" w:type="dxa"/>
            <w:shd w:val="clear" w:color="auto" w:fill="F7F7F7"/>
            <w:tblLayout w:type="fixed"/>
            <w:tblLook w:val="04A0" w:firstRow="1" w:lastRow="0" w:firstColumn="1" w:lastColumn="0" w:noHBand="0" w:noVBand="1"/>
          </w:tblPr>
          <w:tblGrid>
            <w:gridCol w:w="10800"/>
          </w:tblGrid>
          <w:tr w:rsidR="00E87302" w14:paraId="27A7B872" w14:textId="77777777" w:rsidTr="008437E6">
            <w:trPr>
              <w:trHeight w:val="378"/>
            </w:trPr>
            <w:tc>
              <w:tcPr>
                <w:tcW w:w="10800" w:type="dxa"/>
                <w:tcBorders>
                  <w:top w:val="nil"/>
                  <w:left w:val="single" w:sz="24" w:space="0" w:color="BFBFBF"/>
                  <w:bottom w:val="nil"/>
                  <w:right w:val="nil"/>
                </w:tcBorders>
                <w:shd w:val="clear" w:color="auto" w:fill="F2F2F2"/>
                <w:vAlign w:val="center"/>
                <w:hideMark/>
              </w:tcPr>
              <w:p w14:paraId="59B59F28" w14:textId="77777777" w:rsidR="00C52DA8" w:rsidRDefault="007D4569" w:rsidP="00C52DA8">
                <w:pPr>
                  <w:keepNext/>
                  <w:rPr>
                    <w:rFonts w:eastAsia="Times New Roman"/>
                  </w:rPr>
                </w:pPr>
                <w:r w:rsidRPr="00EC2C3B">
                  <w:rPr>
                    <w:rFonts w:eastAsia="Times New Roman" w:cs="Arial"/>
                    <w:b/>
                    <w:bCs/>
                    <w:color w:val="000000"/>
                  </w:rPr>
                  <w:lastRenderedPageBreak/>
                  <w:t>SAFEGUARD POLICIES THAT MIGHT APPLY</w:t>
                </w:r>
              </w:p>
            </w:tc>
          </w:tr>
        </w:tbl>
        <w:p w14:paraId="685BAB01" w14:textId="77777777" w:rsidR="008D2AF0" w:rsidRPr="007E1A9B" w:rsidRDefault="008D2AF0" w:rsidP="00CC0A9A">
          <w:pPr>
            <w:keepNext/>
            <w:shd w:val="clear" w:color="auto" w:fill="F7F7F7"/>
            <w:spacing w:after="0" w:line="240" w:lineRule="auto"/>
            <w:ind w:left="-691" w:right="-691"/>
          </w:pPr>
        </w:p>
        <w:tbl>
          <w:tblPr>
            <w:tblStyle w:val="TableGrid23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72" w:type="dxa"/>
              <w:right w:w="115" w:type="dxa"/>
            </w:tblCellMar>
            <w:tblLook w:val="04A0" w:firstRow="1" w:lastRow="0" w:firstColumn="1" w:lastColumn="0" w:noHBand="0" w:noVBand="1"/>
          </w:tblPr>
          <w:tblGrid>
            <w:gridCol w:w="4068"/>
            <w:gridCol w:w="1800"/>
            <w:gridCol w:w="4932"/>
          </w:tblGrid>
          <w:tr w:rsidR="00E87302" w14:paraId="10CC0B22" w14:textId="77777777" w:rsidTr="00E13F9D">
            <w:trPr>
              <w:trHeight w:val="80"/>
            </w:trPr>
            <w:tc>
              <w:tcPr>
                <w:tcW w:w="10800" w:type="dxa"/>
                <w:gridSpan w:val="3"/>
                <w:tcBorders>
                  <w:top w:val="nil"/>
                  <w:left w:val="nil"/>
                  <w:bottom w:val="single" w:sz="12" w:space="0" w:color="D9D9D9"/>
                  <w:right w:val="nil"/>
                </w:tcBorders>
                <w:shd w:val="clear" w:color="auto" w:fill="F7F7F7"/>
                <w:vAlign w:val="center"/>
              </w:tcPr>
              <w:p w14:paraId="1FBC2B0B" w14:textId="77777777" w:rsidR="00E13F9D" w:rsidRPr="00EC2C3B" w:rsidRDefault="007D4569" w:rsidP="00E13F9D">
                <w:pPr>
                  <w:keepNext/>
                  <w:spacing w:line="14" w:lineRule="exact"/>
                  <w:rPr>
                    <w:b/>
                    <w:color w:val="7F7F7F" w:themeColor="text1" w:themeTint="80"/>
                  </w:rPr>
                </w:pPr>
                <w:r w:rsidRPr="00456F22">
                  <w:rPr>
                    <w:b/>
                    <w:color w:val="F7F7F7"/>
                    <w:sz w:val="2"/>
                    <w:szCs w:val="2"/>
                  </w:rPr>
                  <w:t>SAFEGUARD</w:t>
                </w:r>
                <w:r w:rsidRPr="00456F22">
                  <w:rPr>
                    <w:b/>
                    <w:color w:val="F7F7F7"/>
                  </w:rPr>
                  <w:t>_TBL</w:t>
                </w:r>
              </w:p>
            </w:tc>
          </w:tr>
          <w:tr w:rsidR="00E87302" w14:paraId="7DEA131A" w14:textId="77777777" w:rsidTr="00CC0A9A">
            <w:trPr>
              <w:trHeight w:val="405"/>
            </w:trPr>
            <w:tc>
              <w:tcPr>
                <w:tcW w:w="4068" w:type="dxa"/>
                <w:tcBorders>
                  <w:top w:val="nil"/>
                  <w:left w:val="nil"/>
                  <w:bottom w:val="single" w:sz="12" w:space="0" w:color="D9D9D9"/>
                  <w:right w:val="nil"/>
                </w:tcBorders>
                <w:shd w:val="clear" w:color="auto" w:fill="F7F7F7"/>
                <w:vAlign w:val="center"/>
                <w:hideMark/>
              </w:tcPr>
              <w:p w14:paraId="7ED3CB6C" w14:textId="77777777" w:rsidR="008D2AF0" w:rsidRPr="00EC2C3B" w:rsidRDefault="007D4569" w:rsidP="002B0047">
                <w:pPr>
                  <w:keepNext/>
                  <w:ind w:left="18"/>
                  <w:rPr>
                    <w:b/>
                  </w:rPr>
                </w:pPr>
                <w:r w:rsidRPr="00EC2C3B">
                  <w:rPr>
                    <w:b/>
                    <w:color w:val="7F7F7F" w:themeColor="text1" w:themeTint="80"/>
                  </w:rPr>
                  <w:t>Safeguard Policies</w:t>
                </w:r>
              </w:p>
            </w:tc>
            <w:tc>
              <w:tcPr>
                <w:tcW w:w="1800" w:type="dxa"/>
                <w:tcBorders>
                  <w:top w:val="nil"/>
                  <w:left w:val="nil"/>
                  <w:bottom w:val="single" w:sz="12" w:space="0" w:color="D9D9D9"/>
                  <w:right w:val="nil"/>
                </w:tcBorders>
                <w:shd w:val="clear" w:color="auto" w:fill="F7F7F7"/>
                <w:vAlign w:val="center"/>
                <w:hideMark/>
              </w:tcPr>
              <w:p w14:paraId="1E2FF7A8" w14:textId="77777777" w:rsidR="008D2AF0" w:rsidRPr="00EC2C3B" w:rsidRDefault="007D4569" w:rsidP="007E1A9B">
                <w:pPr>
                  <w:keepNext/>
                  <w:rPr>
                    <w:b/>
                  </w:rPr>
                </w:pPr>
                <w:r w:rsidRPr="00EC2C3B">
                  <w:rPr>
                    <w:b/>
                    <w:color w:val="7F7F7F" w:themeColor="text1" w:themeTint="80"/>
                  </w:rPr>
                  <w:t>Triggered?</w:t>
                </w:r>
              </w:p>
            </w:tc>
            <w:tc>
              <w:tcPr>
                <w:tcW w:w="4932" w:type="dxa"/>
                <w:tcBorders>
                  <w:top w:val="nil"/>
                  <w:left w:val="nil"/>
                  <w:bottom w:val="single" w:sz="12" w:space="0" w:color="D9D9D9"/>
                  <w:right w:val="nil"/>
                </w:tcBorders>
                <w:shd w:val="clear" w:color="auto" w:fill="F7F7F7"/>
                <w:vAlign w:val="center"/>
                <w:hideMark/>
              </w:tcPr>
              <w:p w14:paraId="313CA09A" w14:textId="77777777" w:rsidR="008D2AF0" w:rsidRPr="00EC2C3B" w:rsidRDefault="007D4569" w:rsidP="007E1A9B">
                <w:pPr>
                  <w:keepNext/>
                  <w:rPr>
                    <w:b/>
                  </w:rPr>
                </w:pPr>
                <w:r w:rsidRPr="00EC2C3B">
                  <w:rPr>
                    <w:b/>
                    <w:color w:val="7F7F7F" w:themeColor="text1" w:themeTint="80"/>
                  </w:rPr>
                  <w:t>Explanation (Optional)</w:t>
                </w:r>
              </w:p>
            </w:tc>
          </w:tr>
          <w:tr w:rsidR="00E87302" w14:paraId="527793E2"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17EBC083" w14:textId="77777777" w:rsidR="008D2AF0" w:rsidRPr="00EC2C3B" w:rsidRDefault="007D4569" w:rsidP="008D2AF0">
                <w:r w:rsidRPr="00EC2C3B">
                  <w:rPr>
                    <w:noProof/>
                  </w:rPr>
                  <w:t>Environmental Assessment OP</w:t>
                </w:r>
                <w:r>
                  <w:rPr>
                    <w:noProof/>
                  </w:rPr>
                  <w:t>/BP 4.01</w:t>
                </w:r>
              </w:p>
            </w:tc>
            <w:tc>
              <w:tcPr>
                <w:tcW w:w="1800" w:type="dxa"/>
                <w:tcBorders>
                  <w:top w:val="single" w:sz="4" w:space="0" w:color="D9D9D9"/>
                  <w:left w:val="nil"/>
                  <w:bottom w:val="single" w:sz="4" w:space="0" w:color="D9D9D9"/>
                  <w:right w:val="nil"/>
                </w:tcBorders>
                <w:shd w:val="clear" w:color="auto" w:fill="F7F7F7"/>
                <w:vAlign w:val="center"/>
                <w:hideMark/>
              </w:tcPr>
              <w:p w14:paraId="4A452300" w14:textId="77777777" w:rsidR="008D2AF0" w:rsidRPr="00EC2C3B" w:rsidRDefault="007D4569" w:rsidP="008D2AF0">
                <w:r w:rsidRPr="00EC2C3B">
                  <w:rPr>
                    <w:noProof/>
                  </w:rPr>
                  <w:t>Yes</w:t>
                </w:r>
              </w:p>
            </w:tc>
            <w:tc>
              <w:tcPr>
                <w:tcW w:w="4932" w:type="dxa"/>
                <w:tcBorders>
                  <w:top w:val="single" w:sz="4" w:space="0" w:color="D9D9D9"/>
                  <w:left w:val="nil"/>
                  <w:bottom w:val="single" w:sz="4" w:space="0" w:color="D9D9D9"/>
                  <w:right w:val="nil"/>
                </w:tcBorders>
                <w:shd w:val="clear" w:color="auto" w:fill="F7F7F7"/>
                <w:vAlign w:val="center"/>
                <w:hideMark/>
              </w:tcPr>
              <w:p w14:paraId="595CA6CB" w14:textId="77777777" w:rsidR="008D2AF0" w:rsidRPr="00EC2C3B" w:rsidRDefault="008D2AF0" w:rsidP="008D2AF0"/>
            </w:tc>
          </w:tr>
          <w:tr w:rsidR="00E87302" w14:paraId="789883A2"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507132A5" w14:textId="77777777" w:rsidR="008D2AF0" w:rsidRPr="00EC2C3B" w:rsidRDefault="007D4569" w:rsidP="008D2AF0">
                <w:r w:rsidRPr="00EC2C3B">
                  <w:rPr>
                    <w:noProof/>
                  </w:rPr>
                  <w:t>Performance Standards for</w:t>
                </w:r>
                <w:r>
                  <w:rPr>
                    <w:noProof/>
                  </w:rPr>
                  <w:t xml:space="preserve"> Private Sector Activities OP/BP 4.03</w:t>
                </w:r>
              </w:p>
            </w:tc>
            <w:tc>
              <w:tcPr>
                <w:tcW w:w="1800" w:type="dxa"/>
                <w:tcBorders>
                  <w:top w:val="single" w:sz="4" w:space="0" w:color="D9D9D9"/>
                  <w:left w:val="nil"/>
                  <w:bottom w:val="single" w:sz="4" w:space="0" w:color="D9D9D9"/>
                  <w:right w:val="nil"/>
                </w:tcBorders>
                <w:shd w:val="clear" w:color="auto" w:fill="F7F7F7"/>
                <w:vAlign w:val="center"/>
                <w:hideMark/>
              </w:tcPr>
              <w:p w14:paraId="21B0D336" w14:textId="77777777" w:rsidR="008D2AF0" w:rsidRPr="00EC2C3B" w:rsidRDefault="007D4569" w:rsidP="008D2AF0">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17A38E58" w14:textId="77777777" w:rsidR="008D2AF0" w:rsidRPr="00EC2C3B" w:rsidRDefault="008D2AF0" w:rsidP="008D2AF0"/>
            </w:tc>
          </w:tr>
          <w:tr w:rsidR="00E87302" w14:paraId="66EB90BC"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0DFECA80" w14:textId="77777777" w:rsidR="008D2AF0" w:rsidRPr="00EC2C3B" w:rsidRDefault="007D4569" w:rsidP="008D2AF0">
                <w:r w:rsidRPr="00EC2C3B">
                  <w:rPr>
                    <w:noProof/>
                  </w:rPr>
                  <w:t>Natural Habitats OP</w:t>
                </w:r>
                <w:r>
                  <w:rPr>
                    <w:noProof/>
                  </w:rPr>
                  <w:t>/BP 4.04</w:t>
                </w:r>
              </w:p>
            </w:tc>
            <w:tc>
              <w:tcPr>
                <w:tcW w:w="1800" w:type="dxa"/>
                <w:tcBorders>
                  <w:top w:val="single" w:sz="4" w:space="0" w:color="D9D9D9"/>
                  <w:left w:val="nil"/>
                  <w:bottom w:val="single" w:sz="4" w:space="0" w:color="D9D9D9"/>
                  <w:right w:val="nil"/>
                </w:tcBorders>
                <w:shd w:val="clear" w:color="auto" w:fill="F7F7F7"/>
                <w:vAlign w:val="center"/>
                <w:hideMark/>
              </w:tcPr>
              <w:p w14:paraId="02AB52AA" w14:textId="77777777" w:rsidR="008D2AF0" w:rsidRPr="00EC2C3B" w:rsidRDefault="007D4569" w:rsidP="008D2AF0">
                <w:r w:rsidRPr="00EC2C3B">
                  <w:rPr>
                    <w:noProof/>
                  </w:rPr>
                  <w:t>Yes</w:t>
                </w:r>
              </w:p>
            </w:tc>
            <w:tc>
              <w:tcPr>
                <w:tcW w:w="4932" w:type="dxa"/>
                <w:tcBorders>
                  <w:top w:val="single" w:sz="4" w:space="0" w:color="D9D9D9"/>
                  <w:left w:val="nil"/>
                  <w:bottom w:val="single" w:sz="4" w:space="0" w:color="D9D9D9"/>
                  <w:right w:val="nil"/>
                </w:tcBorders>
                <w:shd w:val="clear" w:color="auto" w:fill="F7F7F7"/>
                <w:vAlign w:val="center"/>
                <w:hideMark/>
              </w:tcPr>
              <w:p w14:paraId="018F0626" w14:textId="77777777" w:rsidR="008D2AF0" w:rsidRPr="00EC2C3B" w:rsidRDefault="008D2AF0" w:rsidP="008D2AF0"/>
            </w:tc>
          </w:tr>
          <w:tr w:rsidR="00E87302" w14:paraId="6A1CB5EA"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761C5E38" w14:textId="77777777" w:rsidR="008D2AF0" w:rsidRPr="00EC2C3B" w:rsidRDefault="007D4569" w:rsidP="008D2AF0">
                <w:r w:rsidRPr="00EC2C3B">
                  <w:rPr>
                    <w:noProof/>
                  </w:rPr>
                  <w:t>Forests OP/BP</w:t>
                </w:r>
                <w:r>
                  <w:rPr>
                    <w:noProof/>
                  </w:rPr>
                  <w:t xml:space="preserve"> 4.36</w:t>
                </w:r>
              </w:p>
            </w:tc>
            <w:tc>
              <w:tcPr>
                <w:tcW w:w="1800" w:type="dxa"/>
                <w:tcBorders>
                  <w:top w:val="single" w:sz="4" w:space="0" w:color="D9D9D9"/>
                  <w:left w:val="nil"/>
                  <w:bottom w:val="single" w:sz="4" w:space="0" w:color="D9D9D9"/>
                  <w:right w:val="nil"/>
                </w:tcBorders>
                <w:shd w:val="clear" w:color="auto" w:fill="F7F7F7"/>
                <w:vAlign w:val="center"/>
                <w:hideMark/>
              </w:tcPr>
              <w:p w14:paraId="395786F3" w14:textId="77777777" w:rsidR="008D2AF0" w:rsidRPr="00EC2C3B" w:rsidRDefault="007D4569" w:rsidP="008D2AF0">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6DE0F4D0" w14:textId="77777777" w:rsidR="008D2AF0" w:rsidRPr="00EC2C3B" w:rsidRDefault="008D2AF0" w:rsidP="008D2AF0"/>
            </w:tc>
          </w:tr>
          <w:tr w:rsidR="00E87302" w14:paraId="2BC82BD1"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6A7BB0A4" w14:textId="77777777" w:rsidR="008D2AF0" w:rsidRPr="00EC2C3B" w:rsidRDefault="007D4569" w:rsidP="008D2AF0">
                <w:r w:rsidRPr="00EC2C3B">
                  <w:rPr>
                    <w:noProof/>
                  </w:rPr>
                  <w:t>Pest Management OP</w:t>
                </w:r>
                <w:r>
                  <w:rPr>
                    <w:noProof/>
                  </w:rPr>
                  <w:t xml:space="preserve"> 4.09</w:t>
                </w:r>
              </w:p>
            </w:tc>
            <w:tc>
              <w:tcPr>
                <w:tcW w:w="1800" w:type="dxa"/>
                <w:tcBorders>
                  <w:top w:val="single" w:sz="4" w:space="0" w:color="D9D9D9"/>
                  <w:left w:val="nil"/>
                  <w:bottom w:val="single" w:sz="4" w:space="0" w:color="D9D9D9"/>
                  <w:right w:val="nil"/>
                </w:tcBorders>
                <w:shd w:val="clear" w:color="auto" w:fill="F7F7F7"/>
                <w:vAlign w:val="center"/>
                <w:hideMark/>
              </w:tcPr>
              <w:p w14:paraId="26346D3B" w14:textId="77777777" w:rsidR="008D2AF0" w:rsidRPr="00EC2C3B" w:rsidRDefault="007D4569" w:rsidP="008D2AF0">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444F2841" w14:textId="77777777" w:rsidR="008D2AF0" w:rsidRPr="00EC2C3B" w:rsidRDefault="008D2AF0" w:rsidP="008D2AF0"/>
            </w:tc>
          </w:tr>
          <w:tr w:rsidR="00E87302" w14:paraId="31887849"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3945C179" w14:textId="77777777" w:rsidR="008D2AF0" w:rsidRPr="00EC2C3B" w:rsidRDefault="007D4569" w:rsidP="008D2AF0">
                <w:r w:rsidRPr="00EC2C3B">
                  <w:rPr>
                    <w:noProof/>
                  </w:rPr>
                  <w:t>Physical Cultural Resources</w:t>
                </w:r>
                <w:r>
                  <w:rPr>
                    <w:noProof/>
                  </w:rPr>
                  <w:t xml:space="preserve"> OP/BP 4.11</w:t>
                </w:r>
              </w:p>
            </w:tc>
            <w:tc>
              <w:tcPr>
                <w:tcW w:w="1800" w:type="dxa"/>
                <w:tcBorders>
                  <w:top w:val="single" w:sz="4" w:space="0" w:color="D9D9D9"/>
                  <w:left w:val="nil"/>
                  <w:bottom w:val="single" w:sz="4" w:space="0" w:color="D9D9D9"/>
                  <w:right w:val="nil"/>
                </w:tcBorders>
                <w:shd w:val="clear" w:color="auto" w:fill="F7F7F7"/>
                <w:vAlign w:val="center"/>
                <w:hideMark/>
              </w:tcPr>
              <w:p w14:paraId="441C22E9" w14:textId="77777777" w:rsidR="008D2AF0" w:rsidRPr="00EC2C3B" w:rsidRDefault="007D4569" w:rsidP="008D2AF0">
                <w:r w:rsidRPr="00EC2C3B">
                  <w:rPr>
                    <w:noProof/>
                  </w:rPr>
                  <w:t>Yes</w:t>
                </w:r>
              </w:p>
            </w:tc>
            <w:tc>
              <w:tcPr>
                <w:tcW w:w="4932" w:type="dxa"/>
                <w:tcBorders>
                  <w:top w:val="single" w:sz="4" w:space="0" w:color="D9D9D9"/>
                  <w:left w:val="nil"/>
                  <w:bottom w:val="single" w:sz="4" w:space="0" w:color="D9D9D9"/>
                  <w:right w:val="nil"/>
                </w:tcBorders>
                <w:shd w:val="clear" w:color="auto" w:fill="F7F7F7"/>
                <w:vAlign w:val="center"/>
                <w:hideMark/>
              </w:tcPr>
              <w:p w14:paraId="06742A53" w14:textId="77777777" w:rsidR="008D2AF0" w:rsidRPr="00EC2C3B" w:rsidRDefault="008D2AF0" w:rsidP="008D2AF0"/>
            </w:tc>
          </w:tr>
          <w:tr w:rsidR="00E87302" w14:paraId="00A48906"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5B7B62F5" w14:textId="77777777" w:rsidR="008D2AF0" w:rsidRPr="00EC2C3B" w:rsidRDefault="007D4569" w:rsidP="008D2AF0">
                <w:r w:rsidRPr="00EC2C3B">
                  <w:rPr>
                    <w:noProof/>
                  </w:rPr>
                  <w:t>Indigenous Peoples OP</w:t>
                </w:r>
                <w:r>
                  <w:rPr>
                    <w:noProof/>
                  </w:rPr>
                  <w:t>/BP 4.10</w:t>
                </w:r>
              </w:p>
            </w:tc>
            <w:tc>
              <w:tcPr>
                <w:tcW w:w="1800" w:type="dxa"/>
                <w:tcBorders>
                  <w:top w:val="single" w:sz="4" w:space="0" w:color="D9D9D9"/>
                  <w:left w:val="nil"/>
                  <w:bottom w:val="single" w:sz="4" w:space="0" w:color="D9D9D9"/>
                  <w:right w:val="nil"/>
                </w:tcBorders>
                <w:shd w:val="clear" w:color="auto" w:fill="F7F7F7"/>
                <w:vAlign w:val="center"/>
                <w:hideMark/>
              </w:tcPr>
              <w:p w14:paraId="27903410" w14:textId="77777777" w:rsidR="008D2AF0" w:rsidRPr="00EC2C3B" w:rsidRDefault="007D4569" w:rsidP="008D2AF0">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622A023B" w14:textId="77777777" w:rsidR="008D2AF0" w:rsidRPr="00EC2C3B" w:rsidRDefault="008D2AF0" w:rsidP="008D2AF0"/>
            </w:tc>
          </w:tr>
          <w:tr w:rsidR="00E87302" w14:paraId="329ED68D"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43295AC2" w14:textId="77777777" w:rsidR="008D2AF0" w:rsidRPr="00EC2C3B" w:rsidRDefault="007D4569" w:rsidP="008D2AF0">
                <w:r w:rsidRPr="00EC2C3B">
                  <w:rPr>
                    <w:noProof/>
                  </w:rPr>
                  <w:t>Involuntary Resettlement OP</w:t>
                </w:r>
                <w:r>
                  <w:rPr>
                    <w:noProof/>
                  </w:rPr>
                  <w:t>/BP 4.12</w:t>
                </w:r>
              </w:p>
            </w:tc>
            <w:tc>
              <w:tcPr>
                <w:tcW w:w="1800" w:type="dxa"/>
                <w:tcBorders>
                  <w:top w:val="single" w:sz="4" w:space="0" w:color="D9D9D9"/>
                  <w:left w:val="nil"/>
                  <w:bottom w:val="single" w:sz="4" w:space="0" w:color="D9D9D9"/>
                  <w:right w:val="nil"/>
                </w:tcBorders>
                <w:shd w:val="clear" w:color="auto" w:fill="F7F7F7"/>
                <w:vAlign w:val="center"/>
                <w:hideMark/>
              </w:tcPr>
              <w:p w14:paraId="248BAB6E" w14:textId="77777777" w:rsidR="008D2AF0" w:rsidRPr="00EC2C3B" w:rsidRDefault="007D4569" w:rsidP="008D2AF0">
                <w:r w:rsidRPr="00EC2C3B">
                  <w:rPr>
                    <w:noProof/>
                  </w:rPr>
                  <w:t>Yes</w:t>
                </w:r>
              </w:p>
            </w:tc>
            <w:tc>
              <w:tcPr>
                <w:tcW w:w="4932" w:type="dxa"/>
                <w:tcBorders>
                  <w:top w:val="single" w:sz="4" w:space="0" w:color="D9D9D9"/>
                  <w:left w:val="nil"/>
                  <w:bottom w:val="single" w:sz="4" w:space="0" w:color="D9D9D9"/>
                  <w:right w:val="nil"/>
                </w:tcBorders>
                <w:shd w:val="clear" w:color="auto" w:fill="F7F7F7"/>
                <w:vAlign w:val="center"/>
                <w:hideMark/>
              </w:tcPr>
              <w:p w14:paraId="1D3C6FEF" w14:textId="77777777" w:rsidR="008D2AF0" w:rsidRPr="00EC2C3B" w:rsidRDefault="008D2AF0" w:rsidP="008D2AF0"/>
            </w:tc>
          </w:tr>
          <w:tr w:rsidR="00E87302" w14:paraId="6279A5DF"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1299B7F1" w14:textId="77777777" w:rsidR="008D2AF0" w:rsidRPr="00EC2C3B" w:rsidRDefault="007D4569" w:rsidP="008D2AF0">
                <w:r w:rsidRPr="00EC2C3B">
                  <w:rPr>
                    <w:noProof/>
                  </w:rPr>
                  <w:t>Safety of Dams</w:t>
                </w:r>
                <w:r>
                  <w:rPr>
                    <w:noProof/>
                  </w:rPr>
                  <w:t xml:space="preserve"> OP/BP 4.37</w:t>
                </w:r>
              </w:p>
            </w:tc>
            <w:tc>
              <w:tcPr>
                <w:tcW w:w="1800" w:type="dxa"/>
                <w:tcBorders>
                  <w:top w:val="single" w:sz="4" w:space="0" w:color="D9D9D9"/>
                  <w:left w:val="nil"/>
                  <w:bottom w:val="single" w:sz="4" w:space="0" w:color="D9D9D9"/>
                  <w:right w:val="nil"/>
                </w:tcBorders>
                <w:shd w:val="clear" w:color="auto" w:fill="F7F7F7"/>
                <w:vAlign w:val="center"/>
                <w:hideMark/>
              </w:tcPr>
              <w:p w14:paraId="2E324E6D" w14:textId="77777777" w:rsidR="008D2AF0" w:rsidRPr="00EC2C3B" w:rsidRDefault="007D4569" w:rsidP="008D2AF0">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5AF77613" w14:textId="77777777" w:rsidR="008D2AF0" w:rsidRPr="00EC2C3B" w:rsidRDefault="008D2AF0" w:rsidP="008D2AF0"/>
            </w:tc>
          </w:tr>
          <w:tr w:rsidR="00E87302" w14:paraId="02C009BF"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6FDD3639" w14:textId="77777777" w:rsidR="008D2AF0" w:rsidRPr="00EC2C3B" w:rsidRDefault="007D4569" w:rsidP="008D2AF0">
                <w:r w:rsidRPr="00EC2C3B">
                  <w:rPr>
                    <w:noProof/>
                  </w:rPr>
                  <w:t>Projects on International</w:t>
                </w:r>
                <w:r>
                  <w:rPr>
                    <w:noProof/>
                  </w:rPr>
                  <w:t xml:space="preserve"> Waterways OP/BP 7.50</w:t>
                </w:r>
              </w:p>
            </w:tc>
            <w:tc>
              <w:tcPr>
                <w:tcW w:w="1800" w:type="dxa"/>
                <w:tcBorders>
                  <w:top w:val="single" w:sz="4" w:space="0" w:color="D9D9D9"/>
                  <w:left w:val="nil"/>
                  <w:bottom w:val="single" w:sz="4" w:space="0" w:color="D9D9D9"/>
                  <w:right w:val="nil"/>
                </w:tcBorders>
                <w:shd w:val="clear" w:color="auto" w:fill="F7F7F7"/>
                <w:vAlign w:val="center"/>
                <w:hideMark/>
              </w:tcPr>
              <w:p w14:paraId="14761D39" w14:textId="77777777" w:rsidR="008D2AF0" w:rsidRPr="00EC2C3B" w:rsidRDefault="007D4569" w:rsidP="008D2AF0">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124BD892" w14:textId="77777777" w:rsidR="008D2AF0" w:rsidRPr="00EC2C3B" w:rsidRDefault="008D2AF0" w:rsidP="008D2AF0"/>
            </w:tc>
          </w:tr>
          <w:tr w:rsidR="00E87302" w14:paraId="64DAFA1B"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1C429A6A" w14:textId="77777777" w:rsidR="008D2AF0" w:rsidRPr="00EC2C3B" w:rsidRDefault="007D4569" w:rsidP="008D2AF0">
                <w:r w:rsidRPr="00EC2C3B">
                  <w:rPr>
                    <w:noProof/>
                  </w:rPr>
                  <w:t>Projects in Disputed</w:t>
                </w:r>
                <w:r>
                  <w:rPr>
                    <w:noProof/>
                  </w:rPr>
                  <w:t xml:space="preserve"> Areas OP/BP 7.60</w:t>
                </w:r>
              </w:p>
            </w:tc>
            <w:tc>
              <w:tcPr>
                <w:tcW w:w="1800" w:type="dxa"/>
                <w:tcBorders>
                  <w:top w:val="single" w:sz="4" w:space="0" w:color="D9D9D9"/>
                  <w:left w:val="nil"/>
                  <w:bottom w:val="single" w:sz="4" w:space="0" w:color="D9D9D9"/>
                  <w:right w:val="nil"/>
                </w:tcBorders>
                <w:shd w:val="clear" w:color="auto" w:fill="F7F7F7"/>
                <w:vAlign w:val="center"/>
                <w:hideMark/>
              </w:tcPr>
              <w:p w14:paraId="422A8690" w14:textId="77777777" w:rsidR="008D2AF0" w:rsidRPr="00EC2C3B" w:rsidRDefault="007D4569" w:rsidP="008D2AF0">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747919AD" w14:textId="77777777" w:rsidR="008D2AF0" w:rsidRPr="00EC2C3B" w:rsidRDefault="008D2AF0" w:rsidP="008D2AF0"/>
            </w:tc>
          </w:tr>
        </w:tbl>
        <w:p w14:paraId="3FB9CC2E" w14:textId="77777777" w:rsidR="008D2AF0" w:rsidRDefault="008D2AF0" w:rsidP="00CC0A9A">
          <w:pPr>
            <w:shd w:val="clear" w:color="auto" w:fill="F7F7F7"/>
            <w:spacing w:after="0" w:line="240" w:lineRule="auto"/>
            <w:ind w:left="-691" w:right="-691"/>
          </w:pPr>
        </w:p>
        <w:p w14:paraId="55DAC98A" w14:textId="77777777" w:rsidR="007E1A9B" w:rsidRDefault="007E1A9B" w:rsidP="00CC0A9A">
          <w:pPr>
            <w:shd w:val="clear" w:color="auto" w:fill="F7F7F7"/>
            <w:spacing w:after="0" w:line="240" w:lineRule="auto"/>
            <w:ind w:left="-691" w:right="-691"/>
          </w:pPr>
        </w:p>
        <w:tbl>
          <w:tblPr>
            <w:tblStyle w:val="TableGrid230"/>
            <w:tblW w:w="10800" w:type="dxa"/>
            <w:tblInd w:w="-750" w:type="dxa"/>
            <w:shd w:val="clear" w:color="auto" w:fill="F7F7F7"/>
            <w:tblLayout w:type="fixed"/>
            <w:tblLook w:val="04A0" w:firstRow="1" w:lastRow="0" w:firstColumn="1" w:lastColumn="0" w:noHBand="0" w:noVBand="1"/>
          </w:tblPr>
          <w:tblGrid>
            <w:gridCol w:w="10800"/>
          </w:tblGrid>
          <w:tr w:rsidR="00E87302" w14:paraId="59C75966" w14:textId="77777777" w:rsidTr="008437E6">
            <w:trPr>
              <w:trHeight w:val="378"/>
            </w:trPr>
            <w:tc>
              <w:tcPr>
                <w:tcW w:w="10800" w:type="dxa"/>
                <w:tcBorders>
                  <w:top w:val="nil"/>
                  <w:left w:val="single" w:sz="24" w:space="0" w:color="BFBFBF"/>
                  <w:bottom w:val="nil"/>
                  <w:right w:val="nil"/>
                </w:tcBorders>
                <w:shd w:val="clear" w:color="auto" w:fill="F2F2F2"/>
                <w:vAlign w:val="center"/>
                <w:hideMark/>
              </w:tcPr>
              <w:p w14:paraId="4572A240" w14:textId="77777777" w:rsidR="00C52DA8" w:rsidRDefault="007D4569" w:rsidP="00C52DA8">
                <w:pPr>
                  <w:keepNext/>
                  <w:rPr>
                    <w:rFonts w:eastAsia="Times New Roman"/>
                  </w:rPr>
                </w:pPr>
                <w:r w:rsidRPr="00EC2C3B">
                  <w:rPr>
                    <w:rFonts w:eastAsia="Times New Roman" w:cs="Arial"/>
                    <w:b/>
                    <w:bCs/>
                    <w:color w:val="000000"/>
                  </w:rPr>
                  <w:t>KEY SAFEGUARD POLICY ISSUES AND THEIR MANAGEMENT</w:t>
                </w:r>
              </w:p>
            </w:tc>
          </w:tr>
        </w:tbl>
        <w:p w14:paraId="4FBD8A53" w14:textId="77777777" w:rsidR="008D2AF0" w:rsidRPr="007E1A9B" w:rsidRDefault="008D2AF0" w:rsidP="00CC0A9A">
          <w:pPr>
            <w:keepNext/>
            <w:shd w:val="clear" w:color="auto" w:fill="F7F7F7"/>
            <w:spacing w:after="0" w:line="240" w:lineRule="auto"/>
            <w:ind w:left="-691" w:right="-691"/>
          </w:pPr>
        </w:p>
        <w:tbl>
          <w:tblPr>
            <w:tblStyle w:val="TableGrid23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CellMar>
              <w:left w:w="72" w:type="dxa"/>
              <w:right w:w="115" w:type="dxa"/>
            </w:tblCellMar>
            <w:tblLook w:val="04A0" w:firstRow="1" w:lastRow="0" w:firstColumn="1" w:lastColumn="0" w:noHBand="0" w:noVBand="1"/>
          </w:tblPr>
          <w:tblGrid>
            <w:gridCol w:w="10800"/>
          </w:tblGrid>
          <w:tr w:rsidR="00E87302" w14:paraId="37A081C7" w14:textId="77777777" w:rsidTr="00CC0A9A">
            <w:tc>
              <w:tcPr>
                <w:tcW w:w="10800" w:type="dxa"/>
                <w:shd w:val="clear" w:color="auto" w:fill="F7F7F7"/>
              </w:tcPr>
              <w:p w14:paraId="35707E0D" w14:textId="77777777" w:rsidR="00872799" w:rsidRPr="00630B4C" w:rsidRDefault="007D4569" w:rsidP="00630B4C">
                <w:pPr>
                  <w:keepNext/>
                  <w:widowControl w:val="0"/>
                  <w:autoSpaceDE w:val="0"/>
                  <w:autoSpaceDN w:val="0"/>
                  <w:adjustRightInd w:val="0"/>
                  <w:spacing w:line="14" w:lineRule="exact"/>
                  <w:ind w:left="14"/>
                  <w:rPr>
                    <w:b/>
                    <w:color w:val="F7F7F7"/>
                  </w:rPr>
                </w:pPr>
                <w:r w:rsidRPr="00630B4C">
                  <w:rPr>
                    <w:b/>
                    <w:color w:val="F7F7F7"/>
                  </w:rPr>
                  <w:t>OPS_SAFEGUARD_SUMMARY_TBL</w:t>
                </w:r>
              </w:p>
            </w:tc>
          </w:tr>
          <w:tr w:rsidR="00E87302" w14:paraId="3AEF486E" w14:textId="77777777" w:rsidTr="00CC0A9A">
            <w:tc>
              <w:tcPr>
                <w:tcW w:w="10800" w:type="dxa"/>
                <w:shd w:val="clear" w:color="auto" w:fill="F7F7F7"/>
              </w:tcPr>
              <w:p w14:paraId="239F8CF5" w14:textId="77777777" w:rsidR="008D2AF0" w:rsidRPr="00EC2C3B" w:rsidRDefault="007D4569" w:rsidP="007E1A9B">
                <w:pPr>
                  <w:keepNext/>
                  <w:widowControl w:val="0"/>
                  <w:autoSpaceDE w:val="0"/>
                  <w:autoSpaceDN w:val="0"/>
                  <w:adjustRightInd w:val="0"/>
                  <w:ind w:left="18"/>
                  <w:rPr>
                    <w:b/>
                    <w:color w:val="172D5F"/>
                  </w:rPr>
                </w:pPr>
                <w:r w:rsidRPr="00EC2C3B">
                  <w:rPr>
                    <w:b/>
                    <w:color w:val="172D5F"/>
                  </w:rPr>
                  <w:t>A. Summary of Key Safeguard Issues</w:t>
                </w:r>
              </w:p>
            </w:tc>
          </w:tr>
          <w:tr w:rsidR="00E87302" w14:paraId="72A7739A" w14:textId="77777777" w:rsidTr="00CC0A9A">
            <w:tc>
              <w:tcPr>
                <w:tcW w:w="10800" w:type="dxa"/>
                <w:shd w:val="clear" w:color="auto" w:fill="F7F7F7"/>
              </w:tcPr>
              <w:p w14:paraId="08BA6AFF" w14:textId="77777777" w:rsidR="008D2AF0" w:rsidRPr="00EC2C3B" w:rsidRDefault="008D2AF0" w:rsidP="008D2AF0">
                <w:pPr>
                  <w:keepNext/>
                  <w:widowControl w:val="0"/>
                  <w:autoSpaceDE w:val="0"/>
                  <w:autoSpaceDN w:val="0"/>
                  <w:adjustRightInd w:val="0"/>
                  <w:rPr>
                    <w:color w:val="7F7F7F" w:themeColor="text1" w:themeTint="80"/>
                  </w:rPr>
                </w:pPr>
              </w:p>
            </w:tc>
          </w:tr>
          <w:tr w:rsidR="00E87302" w14:paraId="443E35DC" w14:textId="77777777" w:rsidTr="00CC0A9A">
            <w:tc>
              <w:tcPr>
                <w:tcW w:w="10800" w:type="dxa"/>
                <w:shd w:val="clear" w:color="auto" w:fill="F7F7F7"/>
              </w:tcPr>
              <w:p w14:paraId="1D0AD947" w14:textId="77777777" w:rsidR="008D2AF0" w:rsidRPr="00EC2C3B" w:rsidRDefault="007D4569" w:rsidP="001B0034">
                <w:pPr>
                  <w:keepNext/>
                  <w:widowControl w:val="0"/>
                  <w:autoSpaceDE w:val="0"/>
                  <w:autoSpaceDN w:val="0"/>
                  <w:adjustRightInd w:val="0"/>
                  <w:rPr>
                    <w:rFonts w:eastAsia="Times New Roman" w:cs="Arial"/>
                    <w:color w:val="767171"/>
                  </w:rPr>
                </w:pPr>
                <w:r w:rsidRPr="00EC2C3B">
                  <w:rPr>
                    <w:color w:val="7F7F7F" w:themeColor="text1" w:themeTint="80"/>
                  </w:rPr>
                  <w:t>1. Describe any safeguard issues and impacts associated with the proposed project. Identify and describe any potential large scale, significant and/or irreversible impacts:</w:t>
                </w:r>
              </w:p>
            </w:tc>
          </w:tr>
          <w:tr w:rsidR="00E87302" w14:paraId="5504320E" w14:textId="77777777" w:rsidTr="00CC0A9A">
            <w:tc>
              <w:tcPr>
                <w:tcW w:w="10800" w:type="dxa"/>
                <w:shd w:val="clear" w:color="auto" w:fill="F7F7F7"/>
              </w:tcPr>
              <w:p w14:paraId="21A51430" w14:textId="77777777" w:rsidR="008D2AF0" w:rsidRPr="00EC2C3B" w:rsidRDefault="007D4569" w:rsidP="001B0034">
                <w:pPr>
                  <w:widowControl w:val="0"/>
                  <w:autoSpaceDE w:val="0"/>
                  <w:autoSpaceDN w:val="0"/>
                  <w:adjustRightInd w:val="0"/>
                  <w:rPr>
                    <w:rFonts w:eastAsia="Times New Roman" w:cs="Arial"/>
                    <w:color w:val="767171"/>
                  </w:rPr>
                </w:pPr>
                <w:r w:rsidRPr="00EC2C3B">
                  <w:rPr>
                    <w:rFonts w:eastAsia="Times New Roman" w:cs="Arial"/>
                    <w:noProof/>
                    <w:color w:val="000000"/>
                  </w:rPr>
                  <w:t>The impacts of the project on the target coastal areas and populations are expected to be positive in terms of solutions for coastal resilience and livelihood problems and conservation of biodiversity. Nevertheless, it is also anticipated that those activities may result in negative environmental and social impacts. That is why the overall regional project has been classified as Environmental Assessment Category "A", even if activities for São Tomé and Principe are not expected to create any large scale or irreversible damage. Among potential adverse impacts, there are impacts on biodiversity, tourism ,livelihoods, potential displacement of people, loss of farmlands as well as disruption of social networks.</w:t>
                </w:r>
              </w:p>
            </w:tc>
          </w:tr>
          <w:tr w:rsidR="00E87302" w14:paraId="4E71E543" w14:textId="77777777" w:rsidTr="00CC0A9A">
            <w:tc>
              <w:tcPr>
                <w:tcW w:w="10800" w:type="dxa"/>
                <w:shd w:val="clear" w:color="auto" w:fill="F7F7F7"/>
              </w:tcPr>
              <w:p w14:paraId="1D011AE8" w14:textId="77777777" w:rsidR="008D2AF0" w:rsidRPr="00EC2C3B" w:rsidRDefault="008D2AF0" w:rsidP="008D2AF0">
                <w:pPr>
                  <w:widowControl w:val="0"/>
                  <w:autoSpaceDE w:val="0"/>
                  <w:autoSpaceDN w:val="0"/>
                  <w:adjustRightInd w:val="0"/>
                  <w:rPr>
                    <w:rFonts w:eastAsia="Times New Roman" w:cs="Arial"/>
                    <w:color w:val="767171"/>
                  </w:rPr>
                </w:pPr>
              </w:p>
            </w:tc>
          </w:tr>
          <w:tr w:rsidR="00E87302" w14:paraId="60167EC1" w14:textId="77777777" w:rsidTr="00CC0A9A">
            <w:tc>
              <w:tcPr>
                <w:tcW w:w="10800" w:type="dxa"/>
                <w:shd w:val="clear" w:color="auto" w:fill="F7F7F7"/>
              </w:tcPr>
              <w:p w14:paraId="027510E9" w14:textId="77777777" w:rsidR="008D2AF0" w:rsidRPr="00EC2C3B" w:rsidRDefault="007D4569" w:rsidP="008D2AF0">
                <w:pPr>
                  <w:keepNext/>
                  <w:widowControl w:val="0"/>
                  <w:autoSpaceDE w:val="0"/>
                  <w:autoSpaceDN w:val="0"/>
                  <w:adjustRightInd w:val="0"/>
                  <w:rPr>
                    <w:color w:val="7F7F7F" w:themeColor="text1" w:themeTint="80"/>
                  </w:rPr>
                </w:pPr>
                <w:r w:rsidRPr="00EC2C3B">
                  <w:rPr>
                    <w:color w:val="7F7F7F" w:themeColor="text1" w:themeTint="80"/>
                  </w:rPr>
                  <w:t>2. Describe any potential indirect and/or long term impacts due to anticipated future activities in the project area:</w:t>
                </w:r>
              </w:p>
            </w:tc>
          </w:tr>
          <w:tr w:rsidR="00E87302" w14:paraId="53D29F84" w14:textId="77777777" w:rsidTr="00CC0A9A">
            <w:tc>
              <w:tcPr>
                <w:tcW w:w="10800" w:type="dxa"/>
                <w:shd w:val="clear" w:color="auto" w:fill="F7F7F7"/>
              </w:tcPr>
              <w:p w14:paraId="5A099039" w14:textId="77777777" w:rsidR="008D2AF0" w:rsidRPr="00EC2C3B" w:rsidRDefault="007D4569" w:rsidP="001B0034">
                <w:pPr>
                  <w:widowControl w:val="0"/>
                  <w:autoSpaceDE w:val="0"/>
                  <w:autoSpaceDN w:val="0"/>
                  <w:adjustRightInd w:val="0"/>
                  <w:rPr>
                    <w:rFonts w:eastAsia="Times New Roman" w:cs="Arial"/>
                    <w:color w:val="767171"/>
                  </w:rPr>
                </w:pPr>
                <w:r w:rsidRPr="00EC2C3B">
                  <w:rPr>
                    <w:rFonts w:eastAsia="Times New Roman" w:cs="Arial"/>
                    <w:noProof/>
                    <w:color w:val="000000"/>
                  </w:rPr>
                  <w:t>With respect to the environment, civil works on the coasts might change hydrological functions and impact biodiversity (fauna and flora), and tourism activities. They might also induce additional development of coastal areas, through attractiveness around expansion areas.</w:t>
                </w:r>
              </w:p>
              <w:p w14:paraId="3BEED0F2" w14:textId="77777777" w:rsidR="008D2AF0" w:rsidRPr="00EC2C3B" w:rsidRDefault="007D4569" w:rsidP="001B0034">
                <w:pPr>
                  <w:widowControl w:val="0"/>
                  <w:autoSpaceDE w:val="0"/>
                  <w:autoSpaceDN w:val="0"/>
                  <w:adjustRightInd w:val="0"/>
                  <w:rPr>
                    <w:rFonts w:eastAsia="Times New Roman" w:cs="Arial"/>
                    <w:color w:val="767171"/>
                  </w:rPr>
                </w:pPr>
                <w:r w:rsidRPr="00EC2C3B">
                  <w:rPr>
                    <w:rFonts w:eastAsia="Times New Roman" w:cs="Arial"/>
                    <w:noProof/>
                    <w:color w:val="000000"/>
                  </w:rPr>
                  <w:t>In terms of social aspects, the implementation of project activities that may require some land acquisition might induce risks of conflicts between displaced people and people from host areas because of increased demands on land and resources.</w:t>
                </w:r>
              </w:p>
            </w:tc>
          </w:tr>
          <w:tr w:rsidR="00E87302" w14:paraId="4042DF2F" w14:textId="77777777" w:rsidTr="00CC0A9A">
            <w:tc>
              <w:tcPr>
                <w:tcW w:w="10800" w:type="dxa"/>
                <w:shd w:val="clear" w:color="auto" w:fill="F7F7F7"/>
              </w:tcPr>
              <w:p w14:paraId="523E6F5B" w14:textId="77777777" w:rsidR="008D2AF0" w:rsidRPr="00EC2C3B" w:rsidRDefault="008D2AF0" w:rsidP="001B0034">
                <w:pPr>
                  <w:widowControl w:val="0"/>
                  <w:autoSpaceDE w:val="0"/>
                  <w:autoSpaceDN w:val="0"/>
                  <w:adjustRightInd w:val="0"/>
                  <w:rPr>
                    <w:rFonts w:eastAsia="Times New Roman" w:cs="Arial"/>
                    <w:color w:val="767171"/>
                  </w:rPr>
                </w:pPr>
              </w:p>
            </w:tc>
          </w:tr>
          <w:tr w:rsidR="00E87302" w14:paraId="187CF828" w14:textId="77777777" w:rsidTr="00CC0A9A">
            <w:tc>
              <w:tcPr>
                <w:tcW w:w="10800" w:type="dxa"/>
                <w:shd w:val="clear" w:color="auto" w:fill="F7F7F7"/>
              </w:tcPr>
              <w:p w14:paraId="6078E1D8" w14:textId="77777777" w:rsidR="008D2AF0" w:rsidRPr="00EC2C3B" w:rsidRDefault="007D4569" w:rsidP="008D2AF0">
                <w:pPr>
                  <w:widowControl w:val="0"/>
                  <w:autoSpaceDE w:val="0"/>
                  <w:autoSpaceDN w:val="0"/>
                  <w:adjustRightInd w:val="0"/>
                  <w:rPr>
                    <w:color w:val="7F7F7F" w:themeColor="text1" w:themeTint="80"/>
                  </w:rPr>
                </w:pPr>
                <w:r w:rsidRPr="00EC2C3B">
                  <w:rPr>
                    <w:color w:val="7F7F7F" w:themeColor="text1" w:themeTint="80"/>
                  </w:rPr>
                  <w:t>3. Describe any project alternatives (if relevant) considered to help avoid or minimize adverse impacts.</w:t>
                </w:r>
              </w:p>
            </w:tc>
          </w:tr>
          <w:tr w:rsidR="00E87302" w14:paraId="407132BF" w14:textId="77777777" w:rsidTr="00CC0A9A">
            <w:tc>
              <w:tcPr>
                <w:tcW w:w="10800" w:type="dxa"/>
                <w:shd w:val="clear" w:color="auto" w:fill="F7F7F7"/>
              </w:tcPr>
              <w:p w14:paraId="0D48E476" w14:textId="77777777" w:rsidR="008D2AF0" w:rsidRPr="00EC2C3B" w:rsidRDefault="007D4569" w:rsidP="001B0034">
                <w:pPr>
                  <w:widowControl w:val="0"/>
                  <w:autoSpaceDE w:val="0"/>
                  <w:autoSpaceDN w:val="0"/>
                  <w:adjustRightInd w:val="0"/>
                  <w:rPr>
                    <w:rFonts w:eastAsia="Times New Roman" w:cs="Arial"/>
                    <w:color w:val="767171"/>
                  </w:rPr>
                </w:pPr>
                <w:r w:rsidRPr="00EC2C3B">
                  <w:rPr>
                    <w:rFonts w:eastAsia="Times New Roman" w:cs="Arial"/>
                    <w:noProof/>
                    <w:color w:val="000000"/>
                  </w:rPr>
                  <w:t>N/A</w:t>
                </w:r>
              </w:p>
            </w:tc>
          </w:tr>
          <w:tr w:rsidR="00E87302" w14:paraId="1A4B5538" w14:textId="77777777" w:rsidTr="00CC0A9A">
            <w:tc>
              <w:tcPr>
                <w:tcW w:w="10800" w:type="dxa"/>
                <w:shd w:val="clear" w:color="auto" w:fill="F7F7F7"/>
              </w:tcPr>
              <w:p w14:paraId="51B4A5D9" w14:textId="77777777" w:rsidR="008D2AF0" w:rsidRPr="00EC2C3B" w:rsidRDefault="008D2AF0" w:rsidP="001B0034">
                <w:pPr>
                  <w:widowControl w:val="0"/>
                  <w:autoSpaceDE w:val="0"/>
                  <w:autoSpaceDN w:val="0"/>
                  <w:adjustRightInd w:val="0"/>
                  <w:rPr>
                    <w:rFonts w:eastAsia="Times New Roman" w:cs="Arial"/>
                    <w:color w:val="767171"/>
                  </w:rPr>
                </w:pPr>
              </w:p>
            </w:tc>
          </w:tr>
          <w:tr w:rsidR="00E87302" w14:paraId="4276B2D4" w14:textId="77777777" w:rsidTr="00CC0A9A">
            <w:tc>
              <w:tcPr>
                <w:tcW w:w="10800" w:type="dxa"/>
                <w:shd w:val="clear" w:color="auto" w:fill="F7F7F7"/>
              </w:tcPr>
              <w:p w14:paraId="57110196" w14:textId="77777777" w:rsidR="008D2AF0" w:rsidRPr="00EC2C3B" w:rsidRDefault="007D4569" w:rsidP="008D2AF0">
                <w:pPr>
                  <w:widowControl w:val="0"/>
                  <w:autoSpaceDE w:val="0"/>
                  <w:autoSpaceDN w:val="0"/>
                  <w:adjustRightInd w:val="0"/>
                  <w:rPr>
                    <w:color w:val="7F7F7F" w:themeColor="text1" w:themeTint="80"/>
                  </w:rPr>
                </w:pPr>
                <w:r w:rsidRPr="00EC2C3B">
                  <w:rPr>
                    <w:color w:val="7F7F7F" w:themeColor="text1" w:themeTint="80"/>
                  </w:rPr>
                  <w:t>4. Describe measures taken by the borrower to address safeguard policy issues. Provide an assessment of borrower capacity to plan and implement the measures described.</w:t>
                </w:r>
              </w:p>
            </w:tc>
          </w:tr>
          <w:tr w:rsidR="00E87302" w14:paraId="1E105183" w14:textId="77777777" w:rsidTr="001B0034">
            <w:trPr>
              <w:trHeight w:val="288"/>
            </w:trPr>
            <w:tc>
              <w:tcPr>
                <w:tcW w:w="10800" w:type="dxa"/>
                <w:shd w:val="clear" w:color="auto" w:fill="F7F7F7"/>
              </w:tcPr>
              <w:p w14:paraId="5EB758F6" w14:textId="77777777" w:rsidR="008D2AF0" w:rsidRPr="00EC2C3B" w:rsidRDefault="007D4569" w:rsidP="001B0034">
                <w:pPr>
                  <w:widowControl w:val="0"/>
                  <w:autoSpaceDE w:val="0"/>
                  <w:autoSpaceDN w:val="0"/>
                  <w:adjustRightInd w:val="0"/>
                  <w:rPr>
                    <w:rFonts w:eastAsia="Times New Roman" w:cs="Arial"/>
                    <w:color w:val="767171"/>
                  </w:rPr>
                </w:pPr>
                <w:r w:rsidRPr="00EC2C3B">
                  <w:rPr>
                    <w:rFonts w:eastAsia="Times New Roman" w:cs="Arial"/>
                    <w:noProof/>
                    <w:color w:val="000000"/>
                  </w:rPr>
                  <w:t>The regional project was rated EA category “A” and triggers four safeguards policies which are OP/BP 4.01; OP/BP 4.04; OP/BP4.11 and OP/PB 4.12.</w:t>
                </w:r>
              </w:p>
              <w:p w14:paraId="3ADCCF6D" w14:textId="77777777" w:rsidR="00E87302" w:rsidRPr="00EC2C3B" w:rsidRDefault="00E87302" w:rsidP="001B0034">
                <w:pPr>
                  <w:widowControl w:val="0"/>
                  <w:autoSpaceDE w:val="0"/>
                  <w:autoSpaceDN w:val="0"/>
                  <w:adjustRightInd w:val="0"/>
                  <w:rPr>
                    <w:rFonts w:eastAsia="Times New Roman" w:cs="Arial"/>
                    <w:noProof/>
                    <w:color w:val="000000"/>
                  </w:rPr>
                </w:pPr>
              </w:p>
              <w:p w14:paraId="440E5E51" w14:textId="77777777" w:rsidR="00E87302" w:rsidRPr="00EC2C3B" w:rsidRDefault="007D4569"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Considering that the exact project specific interventions are not yet determined with certainty, São Tome and Principe has developed two environmental and social safeguards instruments, namely an Environmental and Social Management Framework (ESMF) and a Resettlement Policy Framework (RPF) in compliance with the core requirements of the triggered safeguards policies: OP/BP 4.01 (Environmental Assessment) and OP/BP 4.12 (Involuntary Resettlement).</w:t>
                </w:r>
              </w:p>
              <w:p w14:paraId="76451B78" w14:textId="77777777" w:rsidR="00E87302" w:rsidRPr="00EC2C3B" w:rsidRDefault="00E87302" w:rsidP="001B0034">
                <w:pPr>
                  <w:widowControl w:val="0"/>
                  <w:autoSpaceDE w:val="0"/>
                  <w:autoSpaceDN w:val="0"/>
                  <w:adjustRightInd w:val="0"/>
                  <w:rPr>
                    <w:rFonts w:eastAsia="Times New Roman" w:cs="Arial"/>
                    <w:noProof/>
                    <w:color w:val="000000"/>
                  </w:rPr>
                </w:pPr>
              </w:p>
              <w:p w14:paraId="543BC6D3" w14:textId="77777777" w:rsidR="00E87302" w:rsidRPr="00EC2C3B" w:rsidRDefault="007D4569"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 xml:space="preserve">ESMF has also made provision to address basic requirements from OP/BP 4.11(Physical Cultural Resources) and include a section focused on natural habitats safeguarding. </w:t>
                </w:r>
              </w:p>
              <w:p w14:paraId="14476CCA" w14:textId="77777777" w:rsidR="00E87302" w:rsidRPr="00EC2C3B" w:rsidRDefault="00E87302" w:rsidP="001B0034">
                <w:pPr>
                  <w:widowControl w:val="0"/>
                  <w:autoSpaceDE w:val="0"/>
                  <w:autoSpaceDN w:val="0"/>
                  <w:adjustRightInd w:val="0"/>
                  <w:rPr>
                    <w:rFonts w:eastAsia="Times New Roman" w:cs="Arial"/>
                    <w:noProof/>
                    <w:color w:val="000000"/>
                  </w:rPr>
                </w:pPr>
              </w:p>
              <w:p w14:paraId="13253696" w14:textId="77777777" w:rsidR="00E87302" w:rsidRPr="00EC2C3B" w:rsidRDefault="007D4569"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 xml:space="preserve">ESMF lays out procedures for screening and mitigating impacts from construction and operations, and includes the following: (a) checklists of potential environmental and social impacts and their sources; (b) procedures for participatory screening of proposed sites and activities and the environmental and social considerations; (c) procedures for assessing potential environmental and social impacts of the planned project activities; (d) institutional arrangements for mitigating, preventing, and managing the identified impacts; (e) typical environmental management planning process for addressing negative externalities in the course of project implementation; (f) a system for monitoring the implementation of mitigation measures; and (g) recommended capacity building measures for environmental planning and monitoring of project activities. </w:t>
                </w:r>
              </w:p>
              <w:p w14:paraId="15ABCA9F" w14:textId="77777777" w:rsidR="00E87302" w:rsidRPr="00EC2C3B" w:rsidRDefault="00E87302" w:rsidP="001B0034">
                <w:pPr>
                  <w:widowControl w:val="0"/>
                  <w:autoSpaceDE w:val="0"/>
                  <w:autoSpaceDN w:val="0"/>
                  <w:adjustRightInd w:val="0"/>
                  <w:rPr>
                    <w:rFonts w:eastAsia="Times New Roman" w:cs="Arial"/>
                    <w:noProof/>
                    <w:color w:val="000000"/>
                  </w:rPr>
                </w:pPr>
              </w:p>
              <w:p w14:paraId="7A88FD17" w14:textId="77777777" w:rsidR="00E87302" w:rsidRPr="00EC2C3B" w:rsidRDefault="007D4569"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 xml:space="preserve">The RPFs outline the principles and procedures for resettlement and/or compensation of subproject-affected people, and establishe standards for identifying, assessing and mitigating negative impacts of program supported activities. They include the following topics: (a) assessment of the country's regulatory and institutional framework; (b) likely categories of affected assets and parties, including an entitlement matrix; (c) eligibility criteria and a compensation framework consistent with OP 4.12 and national legislation; (d) measures to assist vulnerable groups; (e) a consultation framework to enable the continuous participation of the affected populations in the preparation of specific resettlement plans; (f) an institutional framework for the implementation of the RPF; (g) a grievance redress mechanism; (h) and a monitoring and evaluation framework as well as a budget.  The RPF will guide the preparation and implementation of site-specific Resettlement Action Plans (RAPs) for each individual sub project that triggers the involuntary resettlement policy. </w:t>
                </w:r>
              </w:p>
              <w:p w14:paraId="7462588F" w14:textId="77777777" w:rsidR="00E87302" w:rsidRPr="00EC2C3B" w:rsidRDefault="00E87302" w:rsidP="001B0034">
                <w:pPr>
                  <w:widowControl w:val="0"/>
                  <w:autoSpaceDE w:val="0"/>
                  <w:autoSpaceDN w:val="0"/>
                  <w:adjustRightInd w:val="0"/>
                  <w:rPr>
                    <w:rFonts w:eastAsia="Times New Roman" w:cs="Arial"/>
                    <w:noProof/>
                    <w:color w:val="000000"/>
                  </w:rPr>
                </w:pPr>
              </w:p>
              <w:p w14:paraId="7BEC53DE" w14:textId="77777777" w:rsidR="00E87302" w:rsidRPr="00EC2C3B" w:rsidRDefault="007D4569"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 xml:space="preserve">This project introduces community driven resilience planning, an on-going participatory process that is context specific and may lead to different outcomes depending on the local circumstances; one outcome could be planned relocation. The project distinguishes between planned relocation of communities that have made the decision to move and any involuntary resettlement that may be required due to land acquisition as result of infrastructure investments planned under the project. For decision making on the potential need for planned relocation in the longer-term, community-driven resilience planning has been identified as a tool to engage those living in vulnerable areas to understand and address increasing risks due to environmental and climate change. Understanding current risks and future climate </w:t>
                </w:r>
                <w:r w:rsidRPr="00EC2C3B">
                  <w:rPr>
                    <w:rFonts w:eastAsia="Times New Roman" w:cs="Arial"/>
                    <w:noProof/>
                    <w:color w:val="000000"/>
                  </w:rPr>
                  <w:lastRenderedPageBreak/>
                  <w:t>scenarios and the subsequent impacts on lives and livelihoods is a key component of elaborating feasible solutions at community levels. Communities living in coastal areas already have coping mechanisms, but these may not be sustainable, such as moving a few meters each time the water levels rise. Whereas community-driven resilience planning is about participatory risk management, the gray infrastructure planned for coastal protection may require social safeguards measures to ensure any adverse social impacts are addressed. The tool will take into account issues regarding communities’ land tenure rights in their departure place and their new places in respect with landowners in coordination with governmental institutions in charge of land issues. Even as communities discuss planned relocation, the project may, at the request of governments, finance the planned relocation of people affected by persistent flooding, erosion, etc. Such implementation of “planned relocations” under the Project would be undertaken in accordance with national laws and regulations and World Bank safeguards policies, including in particular OP 4.12. A RAP would need to be prepared, as per the RPFs prepared for each country, and implemented prior to execution of any planned relocation.</w:t>
                </w:r>
              </w:p>
              <w:p w14:paraId="345A5779" w14:textId="77777777" w:rsidR="00E87302" w:rsidRPr="00EC2C3B" w:rsidRDefault="00E87302" w:rsidP="001B0034">
                <w:pPr>
                  <w:widowControl w:val="0"/>
                  <w:autoSpaceDE w:val="0"/>
                  <w:autoSpaceDN w:val="0"/>
                  <w:adjustRightInd w:val="0"/>
                  <w:rPr>
                    <w:rFonts w:eastAsia="Times New Roman" w:cs="Arial"/>
                    <w:noProof/>
                    <w:color w:val="000000"/>
                  </w:rPr>
                </w:pPr>
              </w:p>
              <w:p w14:paraId="08DA7F1F" w14:textId="77777777" w:rsidR="00E87302" w:rsidRPr="00EC2C3B" w:rsidRDefault="007D4569"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 xml:space="preserve">Specific ESIAs including ESMPs (Environmental and Social Management Plans) and RAPs will be prepared for relevant activities before works commence on the ground during the implementation phase. The ESIAs will provide mitigation measures for all the potential impacts as a result of the triggering of the above-mentioned safeguard policies. </w:t>
                </w:r>
              </w:p>
              <w:p w14:paraId="414B8AA6" w14:textId="77777777" w:rsidR="00E87302" w:rsidRPr="00EC2C3B" w:rsidRDefault="00E87302" w:rsidP="001B0034">
                <w:pPr>
                  <w:widowControl w:val="0"/>
                  <w:autoSpaceDE w:val="0"/>
                  <w:autoSpaceDN w:val="0"/>
                  <w:adjustRightInd w:val="0"/>
                  <w:rPr>
                    <w:rFonts w:eastAsia="Times New Roman" w:cs="Arial"/>
                    <w:noProof/>
                    <w:color w:val="000000"/>
                  </w:rPr>
                </w:pPr>
              </w:p>
              <w:p w14:paraId="0A12D99A" w14:textId="77777777" w:rsidR="00E87302" w:rsidRPr="00EC2C3B" w:rsidRDefault="007D4569"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An Environmental and Social Management Framework (ESMF) has been developed for each country. The ESMF has been consulted upon, and was disclosed in Sao Tome &amp; Principe on November 15, 2017, upon which they were disclosed (also on November 15, 2017) on the World Bank’s website. The Resettlement Policy Framework was consulted upon and disclosed in the country on December 4, 2017 and on the World Bank website on December 5, 2017.</w:t>
                </w:r>
              </w:p>
              <w:p w14:paraId="10328D83" w14:textId="77777777" w:rsidR="00E87302" w:rsidRPr="00EC2C3B" w:rsidRDefault="00E87302" w:rsidP="001B0034">
                <w:pPr>
                  <w:widowControl w:val="0"/>
                  <w:autoSpaceDE w:val="0"/>
                  <w:autoSpaceDN w:val="0"/>
                  <w:adjustRightInd w:val="0"/>
                  <w:rPr>
                    <w:rFonts w:eastAsia="Times New Roman" w:cs="Arial"/>
                    <w:noProof/>
                    <w:color w:val="000000"/>
                  </w:rPr>
                </w:pPr>
              </w:p>
              <w:p w14:paraId="7E6BA6A3" w14:textId="77777777" w:rsidR="00E87302" w:rsidRPr="00EC2C3B" w:rsidRDefault="007D4569"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The ministry in charge of environment in São Tome and Principe has already implemented similar World Bank-funded projects/programs. Safeguards arrangements for the parent project are acceptable. Capacity assessment/ building activities are recommended in the ESMF, targeting the parties involved in project’s implementation, are included in the overall capacity building activities of the parent project activities, annual work plans and budgets. In São Tome and Principe, the projet Implementation Unit has aready hired two safeguards specialists (one for environment and another for social) to work closely with the Directorate General of Environment and under the technical oversight of the World Bank’s environmental and social safeguards specialists, as well as the supportys of the safeguards experts form the Regional Implementation Support Unit hosted at IUCN.</w:t>
                </w:r>
              </w:p>
              <w:p w14:paraId="02E4C96F" w14:textId="77777777" w:rsidR="008D2AF0" w:rsidRPr="00EC2C3B" w:rsidRDefault="008D2AF0" w:rsidP="001B0034">
                <w:pPr>
                  <w:widowControl w:val="0"/>
                  <w:autoSpaceDE w:val="0"/>
                  <w:autoSpaceDN w:val="0"/>
                  <w:adjustRightInd w:val="0"/>
                  <w:rPr>
                    <w:rFonts w:eastAsia="Times New Roman" w:cs="Arial"/>
                    <w:color w:val="767171"/>
                  </w:rPr>
                </w:pPr>
              </w:p>
            </w:tc>
          </w:tr>
          <w:tr w:rsidR="00E87302" w14:paraId="598CFD64" w14:textId="77777777" w:rsidTr="00CC0A9A">
            <w:tc>
              <w:tcPr>
                <w:tcW w:w="10800" w:type="dxa"/>
                <w:shd w:val="clear" w:color="auto" w:fill="F7F7F7"/>
              </w:tcPr>
              <w:p w14:paraId="7313CC2E" w14:textId="77777777" w:rsidR="008D2AF0" w:rsidRPr="00EC2C3B" w:rsidRDefault="008D2AF0" w:rsidP="001B0034">
                <w:pPr>
                  <w:widowControl w:val="0"/>
                  <w:autoSpaceDE w:val="0"/>
                  <w:autoSpaceDN w:val="0"/>
                  <w:adjustRightInd w:val="0"/>
                  <w:rPr>
                    <w:rFonts w:eastAsia="Times New Roman" w:cs="Arial"/>
                    <w:color w:val="767171"/>
                  </w:rPr>
                </w:pPr>
              </w:p>
            </w:tc>
          </w:tr>
          <w:tr w:rsidR="00E87302" w14:paraId="40DF95BD" w14:textId="77777777" w:rsidTr="00CC0A9A">
            <w:tc>
              <w:tcPr>
                <w:tcW w:w="10800" w:type="dxa"/>
                <w:shd w:val="clear" w:color="auto" w:fill="F7F7F7"/>
              </w:tcPr>
              <w:p w14:paraId="10E1C8C3" w14:textId="77777777" w:rsidR="008D2AF0" w:rsidRPr="00EC2C3B" w:rsidRDefault="007D4569" w:rsidP="008D2AF0">
                <w:pPr>
                  <w:widowControl w:val="0"/>
                  <w:autoSpaceDE w:val="0"/>
                  <w:autoSpaceDN w:val="0"/>
                  <w:adjustRightInd w:val="0"/>
                  <w:rPr>
                    <w:color w:val="7F7F7F" w:themeColor="text1" w:themeTint="80"/>
                  </w:rPr>
                </w:pPr>
                <w:r w:rsidRPr="00EC2C3B">
                  <w:rPr>
                    <w:color w:val="7F7F7F" w:themeColor="text1" w:themeTint="80"/>
                  </w:rPr>
                  <w:t>5. Identify the key stakeholders and describe the mechanisms for consultation and disclosure on safeguard policies, with an emphasis on potentially affected people.</w:t>
                </w:r>
              </w:p>
            </w:tc>
          </w:tr>
          <w:tr w:rsidR="00E87302" w14:paraId="4288A965" w14:textId="77777777" w:rsidTr="00CC0A9A">
            <w:tc>
              <w:tcPr>
                <w:tcW w:w="10800" w:type="dxa"/>
                <w:shd w:val="clear" w:color="auto" w:fill="F7F7F7"/>
              </w:tcPr>
              <w:p w14:paraId="5C8056A4" w14:textId="77777777" w:rsidR="008D2AF0" w:rsidRPr="00EC2C3B" w:rsidRDefault="007D4569" w:rsidP="008D2AF0">
                <w:pPr>
                  <w:widowControl w:val="0"/>
                  <w:autoSpaceDE w:val="0"/>
                  <w:autoSpaceDN w:val="0"/>
                  <w:adjustRightInd w:val="0"/>
                  <w:rPr>
                    <w:rFonts w:eastAsia="Times New Roman" w:cs="Arial"/>
                    <w:color w:val="000000"/>
                  </w:rPr>
                </w:pPr>
                <w:r w:rsidRPr="00EC2C3B">
                  <w:rPr>
                    <w:rFonts w:eastAsia="Times New Roman" w:cs="Arial"/>
                    <w:noProof/>
                    <w:color w:val="000000"/>
                  </w:rPr>
                  <w:t>Key stakeholders include the affected coastal populations as well as national and local governments, service providers, donors, neighboring communities/countries, and the private sector. During the preparation of the ESMF and RPF, consultations were held with multiple groups of stakeholders through community meetings and focus groups to ensure participation of a wide range of stakeholders, including women and vulnerable groups. Consultation processes in each country will continue during project implementation and the preparation of subsequent safeguards instruments.</w:t>
                </w:r>
              </w:p>
            </w:tc>
          </w:tr>
          <w:tr w:rsidR="00E87302" w14:paraId="5418F7D6" w14:textId="77777777" w:rsidTr="00CC0A9A">
            <w:tc>
              <w:tcPr>
                <w:tcW w:w="10800" w:type="dxa"/>
                <w:shd w:val="clear" w:color="auto" w:fill="F7F7F7"/>
              </w:tcPr>
              <w:p w14:paraId="0FD75D0A" w14:textId="77777777" w:rsidR="00032995" w:rsidRPr="00EC2C3B" w:rsidRDefault="00032995" w:rsidP="008D2AF0">
                <w:pPr>
                  <w:widowControl w:val="0"/>
                  <w:autoSpaceDE w:val="0"/>
                  <w:autoSpaceDN w:val="0"/>
                  <w:adjustRightInd w:val="0"/>
                  <w:rPr>
                    <w:rFonts w:eastAsia="Times New Roman" w:cs="Arial"/>
                    <w:color w:val="000000"/>
                  </w:rPr>
                </w:pPr>
              </w:p>
            </w:tc>
          </w:tr>
          <w:tr w:rsidR="00E87302" w14:paraId="66C99717" w14:textId="77777777" w:rsidTr="00CC0A9A">
            <w:tc>
              <w:tcPr>
                <w:tcW w:w="10800" w:type="dxa"/>
                <w:shd w:val="clear" w:color="auto" w:fill="F7F7F7"/>
              </w:tcPr>
              <w:p w14:paraId="5CE8B737" w14:textId="77777777" w:rsidR="000A6D7F" w:rsidRPr="00EC2C3B" w:rsidRDefault="000A6D7F" w:rsidP="008D2AF0">
                <w:pPr>
                  <w:widowControl w:val="0"/>
                  <w:autoSpaceDE w:val="0"/>
                  <w:autoSpaceDN w:val="0"/>
                  <w:adjustRightInd w:val="0"/>
                  <w:rPr>
                    <w:rFonts w:eastAsia="Times New Roman" w:cs="Arial"/>
                    <w:color w:val="000000"/>
                  </w:rPr>
                </w:pPr>
              </w:p>
            </w:tc>
          </w:tr>
        </w:tbl>
        <w:p w14:paraId="5EB62C96" w14:textId="77777777" w:rsidR="00425CDB" w:rsidRPr="0041750E" w:rsidRDefault="00425CDB" w:rsidP="00032995">
          <w:pPr>
            <w:shd w:val="clear" w:color="auto" w:fill="F7F7F7"/>
            <w:spacing w:after="0" w:line="14" w:lineRule="exact"/>
            <w:ind w:left="-691" w:right="-691"/>
          </w:pPr>
        </w:p>
        <w:tbl>
          <w:tblPr>
            <w:tblStyle w:val="TableGrid23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CellMar>
              <w:left w:w="72" w:type="dxa"/>
              <w:right w:w="115" w:type="dxa"/>
            </w:tblCellMar>
            <w:tblLook w:val="04A0" w:firstRow="1" w:lastRow="0" w:firstColumn="1" w:lastColumn="0" w:noHBand="0" w:noVBand="1"/>
          </w:tblPr>
          <w:tblGrid>
            <w:gridCol w:w="10800"/>
          </w:tblGrid>
          <w:tr w:rsidR="00E87302" w14:paraId="69E50542" w14:textId="77777777" w:rsidTr="00B30D13">
            <w:trPr>
              <w:trHeight w:val="80"/>
            </w:trPr>
            <w:tc>
              <w:tcPr>
                <w:tcW w:w="10800" w:type="dxa"/>
                <w:shd w:val="clear" w:color="auto" w:fill="F7F7F7"/>
              </w:tcPr>
              <w:p w14:paraId="0DD97187" w14:textId="77777777" w:rsidR="00A330A6" w:rsidRPr="00BA7073" w:rsidRDefault="007D4569" w:rsidP="00BA7073">
                <w:pPr>
                  <w:keepNext/>
                  <w:widowControl w:val="0"/>
                  <w:autoSpaceDE w:val="0"/>
                  <w:autoSpaceDN w:val="0"/>
                  <w:adjustRightInd w:val="0"/>
                  <w:spacing w:line="14" w:lineRule="exact"/>
                  <w:ind w:left="14"/>
                  <w:rPr>
                    <w:b/>
                    <w:color w:val="F7F7F7"/>
                  </w:rPr>
                </w:pPr>
                <w:r w:rsidRPr="00BA7073">
                  <w:rPr>
                    <w:b/>
                    <w:color w:val="F7F7F7"/>
                  </w:rPr>
                  <w:lastRenderedPageBreak/>
                  <w:t>OPS_SAFEGUARD_DISCLOSURE_TBL</w:t>
                </w:r>
              </w:p>
            </w:tc>
          </w:tr>
          <w:tr w:rsidR="00E87302" w14:paraId="494BFF16" w14:textId="77777777" w:rsidTr="00CC0A9A">
            <w:trPr>
              <w:trHeight w:val="288"/>
            </w:trPr>
            <w:tc>
              <w:tcPr>
                <w:tcW w:w="10800" w:type="dxa"/>
                <w:shd w:val="clear" w:color="auto" w:fill="F7F7F7"/>
              </w:tcPr>
              <w:p w14:paraId="12079E2E" w14:textId="77777777" w:rsidR="0041750E" w:rsidRPr="00EC2C3B" w:rsidRDefault="007D4569" w:rsidP="00425CDB">
                <w:pPr>
                  <w:keepNext/>
                  <w:widowControl w:val="0"/>
                  <w:autoSpaceDE w:val="0"/>
                  <w:autoSpaceDN w:val="0"/>
                  <w:adjustRightInd w:val="0"/>
                  <w:ind w:left="18"/>
                  <w:rPr>
                    <w:b/>
                    <w:color w:val="172D5F"/>
                  </w:rPr>
                </w:pPr>
                <w:r w:rsidRPr="00EC2C3B">
                  <w:rPr>
                    <w:b/>
                    <w:color w:val="172D5F"/>
                  </w:rPr>
                  <w:t>B. Disclosure Requirements (N.B. The sections below appear only if corresponding safeguard policy is triggered)</w:t>
                </w:r>
              </w:p>
            </w:tc>
          </w:tr>
        </w:tbl>
        <w:p w14:paraId="0385C790" w14:textId="77777777" w:rsidR="008D2AF0" w:rsidRPr="00425CDB" w:rsidRDefault="008D2AF0" w:rsidP="00CC0A9A">
          <w:pPr>
            <w:keepNext/>
            <w:shd w:val="clear" w:color="auto" w:fill="F7F7F7"/>
            <w:spacing w:after="0" w:line="240" w:lineRule="auto"/>
            <w:ind w:left="-691" w:right="-691"/>
          </w:pPr>
        </w:p>
        <w:tbl>
          <w:tblPr>
            <w:tblStyle w:val="TableGrid23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3455"/>
            <w:gridCol w:w="3599"/>
            <w:gridCol w:w="3746"/>
          </w:tblGrid>
          <w:tr w:rsidR="00E87302" w14:paraId="0C6274F9" w14:textId="77777777" w:rsidTr="001B0034">
            <w:trPr>
              <w:trHeight w:hRule="exact" w:val="20"/>
            </w:trPr>
            <w:tc>
              <w:tcPr>
                <w:tcW w:w="10800" w:type="dxa"/>
                <w:gridSpan w:val="3"/>
                <w:shd w:val="clear" w:color="auto" w:fill="F7F7F7"/>
              </w:tcPr>
              <w:p w14:paraId="3E458740" w14:textId="77777777" w:rsidR="00642AC6" w:rsidRPr="00642AC6" w:rsidRDefault="007D4569" w:rsidP="008D2AF0">
                <w:pPr>
                  <w:keepNext/>
                  <w:widowControl w:val="0"/>
                  <w:autoSpaceDE w:val="0"/>
                  <w:autoSpaceDN w:val="0"/>
                  <w:adjustRightInd w:val="0"/>
                  <w:rPr>
                    <w:b/>
                    <w:bCs/>
                    <w:color w:val="F7F7F7"/>
                  </w:rPr>
                </w:pPr>
                <w:r w:rsidRPr="00642AC6">
                  <w:rPr>
                    <w:b/>
                    <w:bCs/>
                    <w:color w:val="F7F7F7"/>
                  </w:rPr>
                  <w:t>OPS_EA_DISCLOSURE_TABLE</w:t>
                </w:r>
              </w:p>
            </w:tc>
          </w:tr>
          <w:tr w:rsidR="00E87302" w14:paraId="60CCAA51" w14:textId="77777777" w:rsidTr="00CC0A9A">
            <w:tc>
              <w:tcPr>
                <w:tcW w:w="10800" w:type="dxa"/>
                <w:gridSpan w:val="3"/>
                <w:shd w:val="clear" w:color="auto" w:fill="F7F7F7"/>
              </w:tcPr>
              <w:p w14:paraId="382E3C50" w14:textId="77777777" w:rsidR="008D2AF0" w:rsidRPr="00EC2C3B" w:rsidRDefault="007D4569" w:rsidP="008D2AF0">
                <w:pPr>
                  <w:keepNext/>
                  <w:widowControl w:val="0"/>
                  <w:autoSpaceDE w:val="0"/>
                  <w:autoSpaceDN w:val="0"/>
                  <w:adjustRightInd w:val="0"/>
                  <w:rPr>
                    <w:rFonts w:ascii="Calibri" w:eastAsia="Times New Roman" w:hAnsi="Calibri" w:cs="Arial"/>
                    <w:color w:val="767171"/>
                  </w:rPr>
                </w:pPr>
                <w:r w:rsidRPr="00EC2C3B">
                  <w:rPr>
                    <w:b/>
                    <w:bCs/>
                    <w:color w:val="7F7F7F" w:themeColor="text1" w:themeTint="80"/>
                  </w:rPr>
                  <w:t>Environmental Assessment/Audit/Management Plan/Other</w:t>
                </w:r>
              </w:p>
            </w:tc>
          </w:tr>
          <w:tr w:rsidR="00E87302" w14:paraId="058387D2"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720"/>
            </w:trPr>
            <w:tc>
              <w:tcPr>
                <w:tcW w:w="3455" w:type="dxa"/>
                <w:tcBorders>
                  <w:top w:val="nil"/>
                  <w:left w:val="nil"/>
                  <w:bottom w:val="nil"/>
                  <w:right w:val="single" w:sz="4" w:space="0" w:color="D9D9D9"/>
                </w:tcBorders>
                <w:shd w:val="clear" w:color="auto" w:fill="F7F7F7"/>
                <w:vAlign w:val="center"/>
                <w:hideMark/>
              </w:tcPr>
              <w:p w14:paraId="26AEDCCA" w14:textId="77777777" w:rsidR="008D2AF0" w:rsidRPr="00EC2C3B" w:rsidRDefault="007D4569" w:rsidP="008D2AF0">
                <w:pPr>
                  <w:widowControl w:val="0"/>
                  <w:autoSpaceDE w:val="0"/>
                  <w:autoSpaceDN w:val="0"/>
                  <w:adjustRightInd w:val="0"/>
                  <w:rPr>
                    <w:rFonts w:eastAsiaTheme="minorEastAsia" w:cs="Arial"/>
                    <w:b/>
                    <w:color w:val="172D5F"/>
                    <w:szCs w:val="21"/>
                  </w:rPr>
                </w:pPr>
                <w:r w:rsidRPr="00EC2C3B">
                  <w:rPr>
                    <w:color w:val="7F7F7F" w:themeColor="text1" w:themeTint="80"/>
                    <w:szCs w:val="20"/>
                  </w:rPr>
                  <w:t>Date of receipt by the Bank</w:t>
                </w:r>
              </w:p>
            </w:tc>
            <w:tc>
              <w:tcPr>
                <w:tcW w:w="3599" w:type="dxa"/>
                <w:tcBorders>
                  <w:top w:val="nil"/>
                  <w:left w:val="single" w:sz="4" w:space="0" w:color="D9D9D9"/>
                  <w:bottom w:val="nil"/>
                  <w:right w:val="single" w:sz="4" w:space="0" w:color="D9D9D9"/>
                </w:tcBorders>
                <w:shd w:val="clear" w:color="auto" w:fill="F7F7F7"/>
                <w:vAlign w:val="center"/>
                <w:hideMark/>
              </w:tcPr>
              <w:p w14:paraId="1D58F26C" w14:textId="77777777" w:rsidR="008D2AF0" w:rsidRPr="00EC2C3B" w:rsidRDefault="007D4569" w:rsidP="008D2AF0">
                <w:pPr>
                  <w:widowControl w:val="0"/>
                  <w:autoSpaceDE w:val="0"/>
                  <w:autoSpaceDN w:val="0"/>
                  <w:adjustRightInd w:val="0"/>
                  <w:rPr>
                    <w:rFonts w:eastAsiaTheme="minorEastAsia" w:cs="Arial"/>
                    <w:b/>
                    <w:color w:val="172D5F"/>
                    <w:szCs w:val="21"/>
                  </w:rPr>
                </w:pPr>
                <w:r w:rsidRPr="00EC7C72">
                  <w:rPr>
                    <w:color w:val="7F7F7F" w:themeColor="text1" w:themeTint="80"/>
                    <w:szCs w:val="20"/>
                  </w:rPr>
                  <w:t>Date of submission for disclosure</w:t>
                </w:r>
              </w:p>
            </w:tc>
            <w:tc>
              <w:tcPr>
                <w:tcW w:w="3746" w:type="dxa"/>
                <w:tcBorders>
                  <w:top w:val="nil"/>
                  <w:left w:val="single" w:sz="4" w:space="0" w:color="D9D9D9"/>
                  <w:bottom w:val="nil"/>
                  <w:right w:val="nil"/>
                </w:tcBorders>
                <w:shd w:val="clear" w:color="auto" w:fill="F7F7F7"/>
                <w:vAlign w:val="center"/>
                <w:hideMark/>
              </w:tcPr>
              <w:p w14:paraId="7858E62F" w14:textId="77777777" w:rsidR="008D2AF0" w:rsidRPr="00EC2C3B" w:rsidRDefault="007D4569" w:rsidP="008D2AF0">
                <w:pPr>
                  <w:widowControl w:val="0"/>
                  <w:autoSpaceDE w:val="0"/>
                  <w:autoSpaceDN w:val="0"/>
                  <w:adjustRightInd w:val="0"/>
                  <w:rPr>
                    <w:rFonts w:eastAsiaTheme="minorEastAsia" w:cs="Arial"/>
                    <w:b/>
                    <w:color w:val="172D5F"/>
                    <w:szCs w:val="21"/>
                  </w:rPr>
                </w:pPr>
                <w:r w:rsidRPr="00EC2C3B">
                  <w:rPr>
                    <w:color w:val="7F7F7F" w:themeColor="text1" w:themeTint="80"/>
                    <w:szCs w:val="20"/>
                  </w:rPr>
                  <w:t>For category A projects, date of distributing the Executive Summary of the EA to the Executive Directors</w:t>
                </w:r>
              </w:p>
            </w:tc>
          </w:tr>
          <w:tr w:rsidR="00E87302" w14:paraId="06049E19"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378"/>
            </w:trPr>
            <w:tc>
              <w:tcPr>
                <w:tcW w:w="3455" w:type="dxa"/>
                <w:tcBorders>
                  <w:top w:val="nil"/>
                  <w:left w:val="nil"/>
                  <w:bottom w:val="single" w:sz="4" w:space="0" w:color="D9D9D9"/>
                  <w:right w:val="single" w:sz="4" w:space="0" w:color="D9D9D9"/>
                </w:tcBorders>
                <w:shd w:val="clear" w:color="auto" w:fill="F7F7F7"/>
                <w:vAlign w:val="center"/>
                <w:hideMark/>
              </w:tcPr>
              <w:p w14:paraId="21FE48C0" w14:textId="77777777" w:rsidR="008D2AF0" w:rsidRPr="00EC2C3B" w:rsidRDefault="008D2AF0">
                <w:pPr>
                  <w:widowControl w:val="0"/>
                  <w:autoSpaceDE w:val="0"/>
                  <w:autoSpaceDN w:val="0"/>
                  <w:adjustRightInd w:val="0"/>
                  <w:rPr>
                    <w:rFonts w:eastAsiaTheme="minorEastAsia" w:cs="Arial"/>
                    <w:b/>
                    <w:color w:val="172D5F"/>
                    <w:szCs w:val="21"/>
                  </w:rPr>
                </w:pPr>
              </w:p>
            </w:tc>
            <w:tc>
              <w:tcPr>
                <w:tcW w:w="3599" w:type="dxa"/>
                <w:tcBorders>
                  <w:top w:val="nil"/>
                  <w:left w:val="single" w:sz="4" w:space="0" w:color="D9D9D9"/>
                  <w:bottom w:val="single" w:sz="4" w:space="0" w:color="D9D9D9"/>
                  <w:right w:val="single" w:sz="4" w:space="0" w:color="D9D9D9"/>
                </w:tcBorders>
                <w:shd w:val="clear" w:color="auto" w:fill="F7F7F7"/>
                <w:vAlign w:val="center"/>
                <w:hideMark/>
              </w:tcPr>
              <w:p w14:paraId="3339AFD6" w14:textId="77777777" w:rsidR="008D2AF0" w:rsidRPr="00EC2C3B" w:rsidRDefault="008D2AF0">
                <w:pPr>
                  <w:widowControl w:val="0"/>
                  <w:autoSpaceDE w:val="0"/>
                  <w:autoSpaceDN w:val="0"/>
                  <w:adjustRightInd w:val="0"/>
                  <w:rPr>
                    <w:rFonts w:eastAsiaTheme="minorEastAsia" w:cs="Arial"/>
                    <w:b/>
                    <w:color w:val="172D5F"/>
                    <w:szCs w:val="21"/>
                  </w:rPr>
                </w:pPr>
              </w:p>
            </w:tc>
            <w:tc>
              <w:tcPr>
                <w:tcW w:w="3746" w:type="dxa"/>
                <w:tcBorders>
                  <w:top w:val="nil"/>
                  <w:left w:val="single" w:sz="4" w:space="0" w:color="D9D9D9"/>
                  <w:bottom w:val="single" w:sz="4" w:space="0" w:color="D9D9D9"/>
                  <w:right w:val="nil"/>
                </w:tcBorders>
                <w:shd w:val="clear" w:color="auto" w:fill="F7F7F7"/>
                <w:vAlign w:val="center"/>
                <w:hideMark/>
              </w:tcPr>
              <w:p w14:paraId="471B8686" w14:textId="77777777" w:rsidR="008D2AF0" w:rsidRPr="00EC2C3B" w:rsidRDefault="008D2AF0">
                <w:pPr>
                  <w:widowControl w:val="0"/>
                  <w:autoSpaceDE w:val="0"/>
                  <w:autoSpaceDN w:val="0"/>
                  <w:adjustRightInd w:val="0"/>
                  <w:rPr>
                    <w:rFonts w:eastAsiaTheme="minorEastAsia" w:cs="Arial"/>
                    <w:b/>
                    <w:color w:val="172D5F"/>
                    <w:szCs w:val="21"/>
                  </w:rPr>
                </w:pPr>
              </w:p>
            </w:tc>
          </w:tr>
          <w:tr w:rsidR="00E87302" w14:paraId="3B6904C5"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20"/>
            </w:trPr>
            <w:tc>
              <w:tcPr>
                <w:tcW w:w="3455" w:type="dxa"/>
                <w:tcBorders>
                  <w:top w:val="single" w:sz="4" w:space="0" w:color="D9D9D9"/>
                  <w:left w:val="nil"/>
                  <w:bottom w:val="nil"/>
                  <w:right w:val="nil"/>
                </w:tcBorders>
                <w:shd w:val="clear" w:color="auto" w:fill="F7F7F7"/>
              </w:tcPr>
              <w:p w14:paraId="7A31C945" w14:textId="77777777" w:rsidR="008D2AF0" w:rsidRDefault="008D2AF0">
                <w:pPr>
                  <w:widowControl w:val="0"/>
                  <w:autoSpaceDE w:val="0"/>
                  <w:autoSpaceDN w:val="0"/>
                  <w:adjustRightInd w:val="0"/>
                  <w:rPr>
                    <w:rFonts w:eastAsiaTheme="minorEastAsia" w:cs="Arial"/>
                    <w:color w:val="000000"/>
                    <w:sz w:val="18"/>
                  </w:rPr>
                </w:pPr>
              </w:p>
            </w:tc>
            <w:tc>
              <w:tcPr>
                <w:tcW w:w="3599" w:type="dxa"/>
                <w:tcBorders>
                  <w:top w:val="single" w:sz="4" w:space="0" w:color="D9D9D9"/>
                  <w:left w:val="nil"/>
                  <w:bottom w:val="nil"/>
                  <w:right w:val="nil"/>
                </w:tcBorders>
                <w:shd w:val="clear" w:color="auto" w:fill="F7F7F7"/>
              </w:tcPr>
              <w:p w14:paraId="63035200" w14:textId="77777777" w:rsidR="008D2AF0" w:rsidRDefault="008D2AF0">
                <w:pPr>
                  <w:widowControl w:val="0"/>
                  <w:autoSpaceDE w:val="0"/>
                  <w:autoSpaceDN w:val="0"/>
                  <w:adjustRightInd w:val="0"/>
                  <w:rPr>
                    <w:rFonts w:eastAsiaTheme="minorEastAsia" w:cs="Arial"/>
                    <w:color w:val="000000"/>
                    <w:sz w:val="18"/>
                  </w:rPr>
                </w:pPr>
              </w:p>
            </w:tc>
            <w:tc>
              <w:tcPr>
                <w:tcW w:w="3746" w:type="dxa"/>
                <w:tcBorders>
                  <w:top w:val="single" w:sz="4" w:space="0" w:color="D9D9D9"/>
                  <w:left w:val="nil"/>
                  <w:bottom w:val="nil"/>
                  <w:right w:val="nil"/>
                </w:tcBorders>
                <w:shd w:val="clear" w:color="auto" w:fill="F7F7F7"/>
              </w:tcPr>
              <w:p w14:paraId="116DC69C" w14:textId="77777777" w:rsidR="008D2AF0" w:rsidRDefault="008D2AF0">
                <w:pPr>
                  <w:widowControl w:val="0"/>
                  <w:autoSpaceDE w:val="0"/>
                  <w:autoSpaceDN w:val="0"/>
                  <w:adjustRightInd w:val="0"/>
                  <w:rPr>
                    <w:rFonts w:eastAsiaTheme="minorEastAsia" w:cs="Arial"/>
                    <w:color w:val="000000"/>
                    <w:sz w:val="18"/>
                  </w:rPr>
                </w:pPr>
              </w:p>
            </w:tc>
          </w:tr>
          <w:tr w:rsidR="00E87302" w14:paraId="30A9CBB6"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315"/>
            </w:trPr>
            <w:tc>
              <w:tcPr>
                <w:tcW w:w="3455" w:type="dxa"/>
                <w:tcBorders>
                  <w:top w:val="nil"/>
                  <w:left w:val="nil"/>
                  <w:bottom w:val="nil"/>
                  <w:right w:val="nil"/>
                </w:tcBorders>
                <w:shd w:val="clear" w:color="auto" w:fill="F7F7F7"/>
                <w:hideMark/>
              </w:tcPr>
              <w:p w14:paraId="46E8D8F3" w14:textId="77777777" w:rsidR="008D2AF0" w:rsidRPr="00EC2C3B" w:rsidRDefault="007D4569" w:rsidP="008D2AF0">
                <w:pPr>
                  <w:widowControl w:val="0"/>
                  <w:autoSpaceDE w:val="0"/>
                  <w:autoSpaceDN w:val="0"/>
                  <w:adjustRightInd w:val="0"/>
                  <w:rPr>
                    <w:rFonts w:eastAsiaTheme="minorEastAsia" w:cs="Arial"/>
                    <w:color w:val="000000"/>
                  </w:rPr>
                </w:pPr>
                <w:r w:rsidRPr="00EC2C3B">
                  <w:rPr>
                    <w:b/>
                    <w:bCs/>
                    <w:color w:val="767171" w:themeColor="background2" w:themeShade="80"/>
                    <w:szCs w:val="20"/>
                  </w:rPr>
                  <w:t>"In country" Disclosure</w:t>
                </w:r>
              </w:p>
            </w:tc>
            <w:tc>
              <w:tcPr>
                <w:tcW w:w="3599" w:type="dxa"/>
                <w:tcBorders>
                  <w:top w:val="nil"/>
                  <w:left w:val="nil"/>
                  <w:bottom w:val="nil"/>
                  <w:right w:val="nil"/>
                </w:tcBorders>
                <w:shd w:val="clear" w:color="auto" w:fill="F7F7F7"/>
              </w:tcPr>
              <w:p w14:paraId="6DD7C4E1" w14:textId="77777777" w:rsidR="008D2AF0" w:rsidRPr="00EC2C3B" w:rsidRDefault="008D2AF0" w:rsidP="008D2AF0">
                <w:pPr>
                  <w:widowControl w:val="0"/>
                  <w:autoSpaceDE w:val="0"/>
                  <w:autoSpaceDN w:val="0"/>
                  <w:adjustRightInd w:val="0"/>
                  <w:rPr>
                    <w:rFonts w:eastAsiaTheme="minorEastAsia" w:cs="Arial"/>
                    <w:color w:val="000000"/>
                  </w:rPr>
                </w:pPr>
              </w:p>
            </w:tc>
            <w:tc>
              <w:tcPr>
                <w:tcW w:w="3746" w:type="dxa"/>
                <w:tcBorders>
                  <w:top w:val="nil"/>
                  <w:left w:val="nil"/>
                  <w:bottom w:val="nil"/>
                  <w:right w:val="nil"/>
                </w:tcBorders>
                <w:shd w:val="clear" w:color="auto" w:fill="F7F7F7"/>
              </w:tcPr>
              <w:p w14:paraId="09A8ED71" w14:textId="77777777" w:rsidR="008D2AF0" w:rsidRPr="00EC2C3B" w:rsidRDefault="008D2AF0" w:rsidP="008D2AF0">
                <w:pPr>
                  <w:widowControl w:val="0"/>
                  <w:autoSpaceDE w:val="0"/>
                  <w:autoSpaceDN w:val="0"/>
                  <w:adjustRightInd w:val="0"/>
                  <w:rPr>
                    <w:rFonts w:eastAsiaTheme="minorEastAsia" w:cs="Arial"/>
                    <w:color w:val="000000"/>
                  </w:rPr>
                </w:pPr>
              </w:p>
            </w:tc>
          </w:tr>
          <w:tr w:rsidR="00E87302" w14:paraId="72ADCD40"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784"/>
            </w:trPr>
            <w:tc>
              <w:tcPr>
                <w:tcW w:w="10800" w:type="dxa"/>
                <w:gridSpan w:val="3"/>
                <w:tcBorders>
                  <w:top w:val="nil"/>
                  <w:left w:val="nil"/>
                  <w:bottom w:val="nil"/>
                  <w:right w:val="nil"/>
                </w:tcBorders>
                <w:shd w:val="clear" w:color="auto" w:fill="F7F7F7"/>
                <w:hideMark/>
              </w:tcPr>
              <w:p w14:paraId="7CF8DFC7" w14:textId="77777777" w:rsidR="008D2AF0" w:rsidRDefault="008D2AF0" w:rsidP="008D2AF0">
                <w:pPr>
                  <w:widowControl w:val="0"/>
                  <w:autoSpaceDE w:val="0"/>
                  <w:autoSpaceDN w:val="0"/>
                  <w:adjustRightInd w:val="0"/>
                  <w:rPr>
                    <w:rFonts w:eastAsiaTheme="minorEastAsia" w:cs="Arial"/>
                    <w:color w:val="000000"/>
                    <w:sz w:val="18"/>
                  </w:rPr>
                </w:pPr>
              </w:p>
            </w:tc>
          </w:tr>
        </w:tbl>
        <w:p w14:paraId="10A8091D" w14:textId="77777777" w:rsidR="00AA29BC" w:rsidRPr="00AA29BC" w:rsidRDefault="00AA29BC" w:rsidP="001B0034">
          <w:pPr>
            <w:shd w:val="clear" w:color="auto" w:fill="F7F7F7"/>
            <w:spacing w:after="0" w:line="14" w:lineRule="exact"/>
            <w:ind w:left="-691" w:right="-691"/>
          </w:pPr>
        </w:p>
        <w:p w14:paraId="19725090" w14:textId="77777777" w:rsidR="008D2AF0" w:rsidRPr="00425CDB" w:rsidRDefault="008D2AF0" w:rsidP="001B0034">
          <w:pPr>
            <w:shd w:val="clear" w:color="auto" w:fill="F7F7F7"/>
            <w:spacing w:after="0" w:line="14" w:lineRule="exact"/>
            <w:ind w:left="-691" w:right="-691"/>
          </w:pPr>
        </w:p>
        <w:tbl>
          <w:tblPr>
            <w:tblStyle w:val="TableGrid23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3481"/>
            <w:gridCol w:w="3599"/>
            <w:gridCol w:w="3720"/>
          </w:tblGrid>
          <w:tr w:rsidR="00E87302" w14:paraId="20FBE3E3" w14:textId="77777777" w:rsidTr="00BC2C61">
            <w:trPr>
              <w:trHeight w:val="20"/>
            </w:trPr>
            <w:tc>
              <w:tcPr>
                <w:tcW w:w="10800" w:type="dxa"/>
                <w:gridSpan w:val="3"/>
                <w:shd w:val="clear" w:color="auto" w:fill="F7F7F7"/>
              </w:tcPr>
              <w:p w14:paraId="51897289" w14:textId="77777777" w:rsidR="00642AC6" w:rsidRPr="00BC2C61" w:rsidRDefault="007D4569" w:rsidP="00425CDB">
                <w:pPr>
                  <w:keepNext/>
                  <w:widowControl w:val="0"/>
                  <w:autoSpaceDE w:val="0"/>
                  <w:autoSpaceDN w:val="0"/>
                  <w:adjustRightInd w:val="0"/>
                  <w:rPr>
                    <w:b/>
                    <w:bCs/>
                    <w:color w:val="7F7F7F" w:themeColor="text1" w:themeTint="80"/>
                    <w:sz w:val="2"/>
                    <w:szCs w:val="2"/>
                  </w:rPr>
                </w:pPr>
                <w:r w:rsidRPr="00BC2C61">
                  <w:rPr>
                    <w:b/>
                    <w:bCs/>
                    <w:color w:val="F7F7F7"/>
                    <w:sz w:val="2"/>
                    <w:szCs w:val="2"/>
                  </w:rPr>
                  <w:t>OPS_RA_DISCLOSURE_TABLE</w:t>
                </w:r>
              </w:p>
            </w:tc>
          </w:tr>
          <w:tr w:rsidR="00E87302" w14:paraId="275B9AEF" w14:textId="77777777" w:rsidTr="00BC2C61">
            <w:trPr>
              <w:trHeight w:val="360"/>
            </w:trPr>
            <w:tc>
              <w:tcPr>
                <w:tcW w:w="10800" w:type="dxa"/>
                <w:gridSpan w:val="3"/>
                <w:shd w:val="clear" w:color="auto" w:fill="F7F7F7"/>
              </w:tcPr>
              <w:p w14:paraId="7A624770" w14:textId="77777777" w:rsidR="00BC2C61" w:rsidRPr="00EC2C3B" w:rsidRDefault="00BC2C61" w:rsidP="00425CDB">
                <w:pPr>
                  <w:keepNext/>
                  <w:widowControl w:val="0"/>
                  <w:autoSpaceDE w:val="0"/>
                  <w:autoSpaceDN w:val="0"/>
                  <w:adjustRightInd w:val="0"/>
                  <w:rPr>
                    <w:b/>
                    <w:bCs/>
                    <w:color w:val="7F7F7F" w:themeColor="text1" w:themeTint="80"/>
                  </w:rPr>
                </w:pPr>
              </w:p>
            </w:tc>
          </w:tr>
          <w:tr w:rsidR="00E87302" w14:paraId="21E4C07C" w14:textId="77777777" w:rsidTr="00CC0A9A">
            <w:tc>
              <w:tcPr>
                <w:tcW w:w="10800" w:type="dxa"/>
                <w:gridSpan w:val="3"/>
                <w:shd w:val="clear" w:color="auto" w:fill="F7F7F7"/>
              </w:tcPr>
              <w:p w14:paraId="0053976C" w14:textId="77777777" w:rsidR="008D2AF0" w:rsidRPr="00EC2C3B" w:rsidRDefault="007D4569" w:rsidP="00425CDB">
                <w:pPr>
                  <w:keepNext/>
                  <w:widowControl w:val="0"/>
                  <w:autoSpaceDE w:val="0"/>
                  <w:autoSpaceDN w:val="0"/>
                  <w:adjustRightInd w:val="0"/>
                  <w:rPr>
                    <w:rFonts w:ascii="Calibri" w:eastAsia="Times New Roman" w:hAnsi="Calibri" w:cs="Arial"/>
                    <w:color w:val="767171"/>
                  </w:rPr>
                </w:pPr>
                <w:r w:rsidRPr="00EC2C3B">
                  <w:rPr>
                    <w:b/>
                    <w:bCs/>
                    <w:color w:val="7F7F7F" w:themeColor="text1" w:themeTint="80"/>
                  </w:rPr>
                  <w:t>Resettlement Action Plan/Framework/Policy Process</w:t>
                </w:r>
              </w:p>
            </w:tc>
          </w:tr>
          <w:tr w:rsidR="00E87302" w14:paraId="2035F5F2"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302"/>
            </w:trPr>
            <w:tc>
              <w:tcPr>
                <w:tcW w:w="3481" w:type="dxa"/>
                <w:tcBorders>
                  <w:top w:val="nil"/>
                  <w:left w:val="nil"/>
                  <w:bottom w:val="nil"/>
                  <w:right w:val="single" w:sz="4" w:space="0" w:color="D9D9D9"/>
                </w:tcBorders>
                <w:shd w:val="clear" w:color="auto" w:fill="F7F7F7"/>
                <w:vAlign w:val="bottom"/>
              </w:tcPr>
              <w:p w14:paraId="5FB91C01" w14:textId="77777777" w:rsidR="00425CDB" w:rsidRPr="00EC2C3B" w:rsidRDefault="00425CDB">
                <w:pPr>
                  <w:widowControl w:val="0"/>
                  <w:autoSpaceDE w:val="0"/>
                  <w:autoSpaceDN w:val="0"/>
                  <w:adjustRightInd w:val="0"/>
                  <w:rPr>
                    <w:color w:val="7F7F7F" w:themeColor="text1" w:themeTint="80"/>
                    <w:szCs w:val="20"/>
                  </w:rPr>
                </w:pPr>
              </w:p>
            </w:tc>
            <w:tc>
              <w:tcPr>
                <w:tcW w:w="3599" w:type="dxa"/>
                <w:tcBorders>
                  <w:top w:val="nil"/>
                  <w:left w:val="single" w:sz="4" w:space="0" w:color="D9D9D9"/>
                  <w:bottom w:val="nil"/>
                  <w:right w:val="nil"/>
                </w:tcBorders>
                <w:shd w:val="clear" w:color="auto" w:fill="F7F7F7"/>
                <w:vAlign w:val="bottom"/>
              </w:tcPr>
              <w:p w14:paraId="5B743B1D" w14:textId="77777777" w:rsidR="00425CDB" w:rsidRPr="00EC2C3B" w:rsidRDefault="00425CDB">
                <w:pPr>
                  <w:widowControl w:val="0"/>
                  <w:autoSpaceDE w:val="0"/>
                  <w:autoSpaceDN w:val="0"/>
                  <w:adjustRightInd w:val="0"/>
                  <w:rPr>
                    <w:color w:val="7F7F7F" w:themeColor="text1" w:themeTint="80"/>
                    <w:szCs w:val="20"/>
                  </w:rPr>
                </w:pPr>
              </w:p>
            </w:tc>
            <w:tc>
              <w:tcPr>
                <w:tcW w:w="3720" w:type="dxa"/>
                <w:tcBorders>
                  <w:top w:val="nil"/>
                  <w:left w:val="nil"/>
                  <w:bottom w:val="nil"/>
                  <w:right w:val="nil"/>
                </w:tcBorders>
                <w:shd w:val="clear" w:color="auto" w:fill="F7F7F7"/>
                <w:vAlign w:val="bottom"/>
              </w:tcPr>
              <w:p w14:paraId="150C9ED4" w14:textId="77777777" w:rsidR="00425CDB" w:rsidRPr="00EC2C3B" w:rsidRDefault="00425CDB">
                <w:pPr>
                  <w:widowControl w:val="0"/>
                  <w:autoSpaceDE w:val="0"/>
                  <w:autoSpaceDN w:val="0"/>
                  <w:adjustRightInd w:val="0"/>
                  <w:rPr>
                    <w:rFonts w:eastAsiaTheme="minorEastAsia" w:cs="Arial"/>
                    <w:b/>
                    <w:color w:val="172D5F"/>
                    <w:szCs w:val="21"/>
                  </w:rPr>
                </w:pPr>
              </w:p>
            </w:tc>
          </w:tr>
          <w:tr w:rsidR="00E87302" w14:paraId="123AF810"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302"/>
            </w:trPr>
            <w:tc>
              <w:tcPr>
                <w:tcW w:w="3481" w:type="dxa"/>
                <w:tcBorders>
                  <w:top w:val="nil"/>
                  <w:left w:val="nil"/>
                  <w:bottom w:val="nil"/>
                  <w:right w:val="single" w:sz="4" w:space="0" w:color="D9D9D9"/>
                </w:tcBorders>
                <w:shd w:val="clear" w:color="auto" w:fill="F7F7F7"/>
                <w:vAlign w:val="bottom"/>
                <w:hideMark/>
              </w:tcPr>
              <w:p w14:paraId="512910F7" w14:textId="77777777" w:rsidR="008D2AF0" w:rsidRPr="00EC2C3B" w:rsidRDefault="007D4569">
                <w:pPr>
                  <w:widowControl w:val="0"/>
                  <w:autoSpaceDE w:val="0"/>
                  <w:autoSpaceDN w:val="0"/>
                  <w:adjustRightInd w:val="0"/>
                  <w:rPr>
                    <w:rFonts w:eastAsiaTheme="minorEastAsia" w:cs="Arial"/>
                    <w:b/>
                    <w:color w:val="172D5F"/>
                    <w:szCs w:val="21"/>
                  </w:rPr>
                </w:pPr>
                <w:r w:rsidRPr="00EC2C3B">
                  <w:rPr>
                    <w:color w:val="7F7F7F" w:themeColor="text1" w:themeTint="80"/>
                    <w:szCs w:val="20"/>
                  </w:rPr>
                  <w:t>Date of receipt by the Bank</w:t>
                </w:r>
              </w:p>
            </w:tc>
            <w:tc>
              <w:tcPr>
                <w:tcW w:w="3599" w:type="dxa"/>
                <w:tcBorders>
                  <w:top w:val="nil"/>
                  <w:left w:val="single" w:sz="4" w:space="0" w:color="D9D9D9"/>
                  <w:bottom w:val="nil"/>
                  <w:right w:val="nil"/>
                </w:tcBorders>
                <w:shd w:val="clear" w:color="auto" w:fill="F7F7F7"/>
                <w:vAlign w:val="bottom"/>
                <w:hideMark/>
              </w:tcPr>
              <w:p w14:paraId="2F7CBB95" w14:textId="77777777" w:rsidR="008D2AF0" w:rsidRPr="00EC2C3B" w:rsidRDefault="007D4569">
                <w:pPr>
                  <w:widowControl w:val="0"/>
                  <w:autoSpaceDE w:val="0"/>
                  <w:autoSpaceDN w:val="0"/>
                  <w:adjustRightInd w:val="0"/>
                  <w:rPr>
                    <w:rFonts w:eastAsiaTheme="minorEastAsia" w:cs="Arial"/>
                    <w:b/>
                    <w:color w:val="172D5F"/>
                    <w:szCs w:val="21"/>
                  </w:rPr>
                </w:pPr>
                <w:r w:rsidRPr="00EC7C72">
                  <w:rPr>
                    <w:color w:val="7F7F7F" w:themeColor="text1" w:themeTint="80"/>
                    <w:szCs w:val="20"/>
                  </w:rPr>
                  <w:t>Date of submission for disclosure</w:t>
                </w:r>
              </w:p>
            </w:tc>
            <w:tc>
              <w:tcPr>
                <w:tcW w:w="3720" w:type="dxa"/>
                <w:tcBorders>
                  <w:top w:val="nil"/>
                  <w:left w:val="nil"/>
                  <w:bottom w:val="nil"/>
                  <w:right w:val="nil"/>
                </w:tcBorders>
                <w:shd w:val="clear" w:color="auto" w:fill="F7F7F7"/>
                <w:vAlign w:val="bottom"/>
              </w:tcPr>
              <w:p w14:paraId="5F351386" w14:textId="77777777" w:rsidR="008D2AF0" w:rsidRPr="00EC2C3B" w:rsidRDefault="008D2AF0">
                <w:pPr>
                  <w:widowControl w:val="0"/>
                  <w:autoSpaceDE w:val="0"/>
                  <w:autoSpaceDN w:val="0"/>
                  <w:adjustRightInd w:val="0"/>
                  <w:rPr>
                    <w:rFonts w:eastAsiaTheme="minorEastAsia" w:cs="Arial"/>
                    <w:b/>
                    <w:color w:val="172D5F"/>
                    <w:szCs w:val="21"/>
                  </w:rPr>
                </w:pPr>
              </w:p>
            </w:tc>
          </w:tr>
          <w:tr w:rsidR="00E87302" w14:paraId="090EB822"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432"/>
            </w:trPr>
            <w:tc>
              <w:tcPr>
                <w:tcW w:w="3481" w:type="dxa"/>
                <w:tcBorders>
                  <w:top w:val="nil"/>
                  <w:left w:val="nil"/>
                  <w:bottom w:val="single" w:sz="4" w:space="0" w:color="D9D9D9"/>
                  <w:right w:val="single" w:sz="4" w:space="0" w:color="D9D9D9"/>
                </w:tcBorders>
                <w:shd w:val="clear" w:color="auto" w:fill="F7F7F7"/>
                <w:vAlign w:val="center"/>
                <w:hideMark/>
              </w:tcPr>
              <w:p w14:paraId="7B4B455E" w14:textId="77777777" w:rsidR="008D2AF0" w:rsidRPr="00EC2C3B" w:rsidRDefault="008D2AF0">
                <w:pPr>
                  <w:widowControl w:val="0"/>
                  <w:autoSpaceDE w:val="0"/>
                  <w:autoSpaceDN w:val="0"/>
                  <w:adjustRightInd w:val="0"/>
                  <w:rPr>
                    <w:rFonts w:eastAsia="Times New Roman" w:cs="Arial"/>
                    <w:color w:val="000000"/>
                    <w:szCs w:val="20"/>
                  </w:rPr>
                </w:pPr>
              </w:p>
            </w:tc>
            <w:tc>
              <w:tcPr>
                <w:tcW w:w="3599" w:type="dxa"/>
                <w:tcBorders>
                  <w:top w:val="nil"/>
                  <w:left w:val="single" w:sz="4" w:space="0" w:color="D9D9D9"/>
                  <w:bottom w:val="single" w:sz="4" w:space="0" w:color="D9D9D9"/>
                  <w:right w:val="nil"/>
                </w:tcBorders>
                <w:shd w:val="clear" w:color="auto" w:fill="F7F7F7"/>
                <w:vAlign w:val="center"/>
                <w:hideMark/>
              </w:tcPr>
              <w:p w14:paraId="11B112E6" w14:textId="77777777" w:rsidR="008D2AF0" w:rsidRPr="00EC2C3B" w:rsidRDefault="008D2AF0">
                <w:pPr>
                  <w:widowControl w:val="0"/>
                  <w:autoSpaceDE w:val="0"/>
                  <w:autoSpaceDN w:val="0"/>
                  <w:adjustRightInd w:val="0"/>
                  <w:rPr>
                    <w:rFonts w:eastAsia="Times New Roman" w:cs="Arial"/>
                    <w:color w:val="000000"/>
                    <w:szCs w:val="20"/>
                  </w:rPr>
                </w:pPr>
              </w:p>
            </w:tc>
            <w:tc>
              <w:tcPr>
                <w:tcW w:w="3720" w:type="dxa"/>
                <w:tcBorders>
                  <w:top w:val="nil"/>
                  <w:left w:val="nil"/>
                  <w:bottom w:val="nil"/>
                  <w:right w:val="nil"/>
                </w:tcBorders>
                <w:shd w:val="clear" w:color="auto" w:fill="F7F7F7"/>
                <w:vAlign w:val="center"/>
              </w:tcPr>
              <w:p w14:paraId="512EBCD2" w14:textId="77777777" w:rsidR="008D2AF0" w:rsidRPr="00EC2C3B" w:rsidRDefault="008D2AF0">
                <w:pPr>
                  <w:widowControl w:val="0"/>
                  <w:autoSpaceDE w:val="0"/>
                  <w:autoSpaceDN w:val="0"/>
                  <w:adjustRightInd w:val="0"/>
                  <w:rPr>
                    <w:rFonts w:eastAsiaTheme="minorEastAsia" w:cs="Arial"/>
                    <w:b/>
                    <w:color w:val="172D5F"/>
                    <w:szCs w:val="21"/>
                  </w:rPr>
                </w:pPr>
              </w:p>
            </w:tc>
          </w:tr>
          <w:tr w:rsidR="00E87302" w14:paraId="4F869BAE"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20"/>
            </w:trPr>
            <w:tc>
              <w:tcPr>
                <w:tcW w:w="3481" w:type="dxa"/>
                <w:tcBorders>
                  <w:top w:val="single" w:sz="4" w:space="0" w:color="D9D9D9"/>
                  <w:left w:val="nil"/>
                  <w:bottom w:val="nil"/>
                  <w:right w:val="nil"/>
                </w:tcBorders>
                <w:shd w:val="clear" w:color="auto" w:fill="F7F7F7"/>
              </w:tcPr>
              <w:p w14:paraId="14BA9CC9" w14:textId="77777777" w:rsidR="008D2AF0" w:rsidRDefault="008D2AF0">
                <w:pPr>
                  <w:widowControl w:val="0"/>
                  <w:autoSpaceDE w:val="0"/>
                  <w:autoSpaceDN w:val="0"/>
                  <w:adjustRightInd w:val="0"/>
                  <w:rPr>
                    <w:rFonts w:eastAsiaTheme="minorEastAsia" w:cs="Arial"/>
                    <w:color w:val="000000"/>
                    <w:sz w:val="18"/>
                  </w:rPr>
                </w:pPr>
              </w:p>
            </w:tc>
            <w:tc>
              <w:tcPr>
                <w:tcW w:w="3599" w:type="dxa"/>
                <w:tcBorders>
                  <w:top w:val="single" w:sz="4" w:space="0" w:color="D9D9D9"/>
                  <w:left w:val="nil"/>
                  <w:bottom w:val="nil"/>
                  <w:right w:val="nil"/>
                </w:tcBorders>
                <w:shd w:val="clear" w:color="auto" w:fill="F7F7F7"/>
              </w:tcPr>
              <w:p w14:paraId="561D99D8" w14:textId="77777777" w:rsidR="008D2AF0" w:rsidRDefault="008D2AF0">
                <w:pPr>
                  <w:widowControl w:val="0"/>
                  <w:autoSpaceDE w:val="0"/>
                  <w:autoSpaceDN w:val="0"/>
                  <w:adjustRightInd w:val="0"/>
                  <w:rPr>
                    <w:rFonts w:eastAsiaTheme="minorEastAsia" w:cs="Arial"/>
                    <w:color w:val="000000"/>
                    <w:sz w:val="18"/>
                  </w:rPr>
                </w:pPr>
              </w:p>
            </w:tc>
            <w:tc>
              <w:tcPr>
                <w:tcW w:w="3720" w:type="dxa"/>
                <w:tcBorders>
                  <w:top w:val="nil"/>
                  <w:left w:val="nil"/>
                  <w:bottom w:val="nil"/>
                  <w:right w:val="nil"/>
                </w:tcBorders>
                <w:shd w:val="clear" w:color="auto" w:fill="F7F7F7"/>
              </w:tcPr>
              <w:p w14:paraId="48A3D09B" w14:textId="77777777" w:rsidR="008D2AF0" w:rsidRDefault="008D2AF0">
                <w:pPr>
                  <w:widowControl w:val="0"/>
                  <w:autoSpaceDE w:val="0"/>
                  <w:autoSpaceDN w:val="0"/>
                  <w:adjustRightInd w:val="0"/>
                  <w:rPr>
                    <w:rFonts w:eastAsiaTheme="minorEastAsia" w:cs="Arial"/>
                    <w:color w:val="000000"/>
                    <w:sz w:val="18"/>
                  </w:rPr>
                </w:pPr>
              </w:p>
            </w:tc>
          </w:tr>
          <w:tr w:rsidR="00E87302" w14:paraId="740C8B06"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270"/>
            </w:trPr>
            <w:tc>
              <w:tcPr>
                <w:tcW w:w="3481" w:type="dxa"/>
                <w:tcBorders>
                  <w:top w:val="nil"/>
                  <w:left w:val="nil"/>
                  <w:bottom w:val="nil"/>
                  <w:right w:val="nil"/>
                </w:tcBorders>
                <w:shd w:val="clear" w:color="auto" w:fill="F7F7F7"/>
                <w:hideMark/>
              </w:tcPr>
              <w:p w14:paraId="7A0F4616" w14:textId="77777777" w:rsidR="008D2AF0" w:rsidRPr="00EC2C3B" w:rsidRDefault="007D4569">
                <w:pPr>
                  <w:widowControl w:val="0"/>
                  <w:autoSpaceDE w:val="0"/>
                  <w:autoSpaceDN w:val="0"/>
                  <w:adjustRightInd w:val="0"/>
                  <w:rPr>
                    <w:rFonts w:eastAsiaTheme="minorEastAsia" w:cs="Arial"/>
                    <w:color w:val="000000"/>
                    <w:sz w:val="24"/>
                  </w:rPr>
                </w:pPr>
                <w:r w:rsidRPr="00EC2C3B">
                  <w:rPr>
                    <w:b/>
                    <w:bCs/>
                    <w:color w:val="767171" w:themeColor="background2" w:themeShade="80"/>
                    <w:sz w:val="24"/>
                    <w:szCs w:val="20"/>
                  </w:rPr>
                  <w:t>"In country" Disclosure</w:t>
                </w:r>
              </w:p>
            </w:tc>
            <w:tc>
              <w:tcPr>
                <w:tcW w:w="3599" w:type="dxa"/>
                <w:tcBorders>
                  <w:top w:val="nil"/>
                  <w:left w:val="nil"/>
                  <w:bottom w:val="nil"/>
                  <w:right w:val="nil"/>
                </w:tcBorders>
                <w:shd w:val="clear" w:color="auto" w:fill="F7F7F7"/>
              </w:tcPr>
              <w:p w14:paraId="3700BF11" w14:textId="77777777" w:rsidR="008D2AF0" w:rsidRPr="00EC2C3B" w:rsidRDefault="008D2AF0">
                <w:pPr>
                  <w:widowControl w:val="0"/>
                  <w:autoSpaceDE w:val="0"/>
                  <w:autoSpaceDN w:val="0"/>
                  <w:adjustRightInd w:val="0"/>
                  <w:rPr>
                    <w:rFonts w:eastAsiaTheme="minorEastAsia" w:cs="Arial"/>
                    <w:color w:val="000000"/>
                    <w:sz w:val="24"/>
                  </w:rPr>
                </w:pPr>
              </w:p>
            </w:tc>
            <w:tc>
              <w:tcPr>
                <w:tcW w:w="3720" w:type="dxa"/>
                <w:tcBorders>
                  <w:top w:val="nil"/>
                  <w:left w:val="nil"/>
                  <w:bottom w:val="nil"/>
                  <w:right w:val="nil"/>
                </w:tcBorders>
                <w:shd w:val="clear" w:color="auto" w:fill="F7F7F7"/>
              </w:tcPr>
              <w:p w14:paraId="32AEB96E" w14:textId="77777777" w:rsidR="008D2AF0" w:rsidRPr="00EC2C3B" w:rsidRDefault="008D2AF0">
                <w:pPr>
                  <w:widowControl w:val="0"/>
                  <w:autoSpaceDE w:val="0"/>
                  <w:autoSpaceDN w:val="0"/>
                  <w:adjustRightInd w:val="0"/>
                  <w:rPr>
                    <w:rFonts w:eastAsiaTheme="minorEastAsia" w:cs="Arial"/>
                    <w:color w:val="000000"/>
                    <w:sz w:val="24"/>
                  </w:rPr>
                </w:pPr>
              </w:p>
            </w:tc>
          </w:tr>
          <w:tr w:rsidR="00E87302" w14:paraId="10ED1E95"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784"/>
            </w:trPr>
            <w:tc>
              <w:tcPr>
                <w:tcW w:w="10800" w:type="dxa"/>
                <w:gridSpan w:val="3"/>
                <w:tcBorders>
                  <w:top w:val="nil"/>
                  <w:left w:val="nil"/>
                  <w:bottom w:val="nil"/>
                  <w:right w:val="nil"/>
                </w:tcBorders>
                <w:shd w:val="clear" w:color="auto" w:fill="F7F7F7"/>
                <w:hideMark/>
              </w:tcPr>
              <w:p w14:paraId="203E4BC2" w14:textId="77777777" w:rsidR="008D2AF0" w:rsidRDefault="008D2AF0" w:rsidP="008D2AF0">
                <w:pPr>
                  <w:widowControl w:val="0"/>
                  <w:autoSpaceDE w:val="0"/>
                  <w:autoSpaceDN w:val="0"/>
                  <w:adjustRightInd w:val="0"/>
                  <w:rPr>
                    <w:rFonts w:eastAsiaTheme="minorEastAsia" w:cs="Arial"/>
                    <w:color w:val="000000"/>
                    <w:sz w:val="18"/>
                  </w:rPr>
                </w:pPr>
              </w:p>
            </w:tc>
          </w:tr>
        </w:tbl>
        <w:p w14:paraId="73BAEA15" w14:textId="77777777" w:rsidR="00AA29BC" w:rsidRPr="00AA29BC" w:rsidRDefault="00AA29BC" w:rsidP="001B0034">
          <w:pPr>
            <w:shd w:val="clear" w:color="auto" w:fill="F7F7F7"/>
            <w:spacing w:after="0" w:line="14" w:lineRule="exact"/>
            <w:ind w:left="-691" w:right="-691"/>
          </w:pPr>
        </w:p>
        <w:p w14:paraId="64B30B0F" w14:textId="77777777" w:rsidR="00425CDB" w:rsidRPr="00425CDB" w:rsidRDefault="00425CDB" w:rsidP="00EF7335">
          <w:pPr>
            <w:shd w:val="clear" w:color="auto" w:fill="F7F7F7"/>
            <w:spacing w:after="0" w:line="14" w:lineRule="exact"/>
            <w:ind w:left="-691" w:right="-691"/>
          </w:pPr>
        </w:p>
        <w:p w14:paraId="43BC19C9" w14:textId="77777777" w:rsidR="00AA29BC" w:rsidRPr="00AA29BC" w:rsidRDefault="00AA29BC" w:rsidP="00EF7335">
          <w:pPr>
            <w:shd w:val="clear" w:color="auto" w:fill="F7F7F7"/>
            <w:spacing w:after="0" w:line="14" w:lineRule="exact"/>
            <w:ind w:left="-691" w:right="-691"/>
          </w:pPr>
        </w:p>
        <w:p w14:paraId="22361DF8" w14:textId="77777777" w:rsidR="00227066" w:rsidRPr="00227066" w:rsidRDefault="00227066" w:rsidP="00EF7335">
          <w:pPr>
            <w:shd w:val="clear" w:color="auto" w:fill="F7F7F7"/>
            <w:spacing w:after="0" w:line="14" w:lineRule="exact"/>
            <w:ind w:left="-691" w:right="-691"/>
          </w:pPr>
        </w:p>
        <w:p w14:paraId="112886CB" w14:textId="77777777" w:rsidR="00227066" w:rsidRPr="00227066" w:rsidRDefault="00227066" w:rsidP="00EF7335">
          <w:pPr>
            <w:shd w:val="clear" w:color="auto" w:fill="F7F7F7"/>
            <w:spacing w:after="0" w:line="14" w:lineRule="exact"/>
            <w:ind w:left="-691" w:right="-691"/>
          </w:pPr>
        </w:p>
        <w:p w14:paraId="5AC7C919" w14:textId="77777777" w:rsidR="008D2AF0" w:rsidRPr="00227066" w:rsidRDefault="008D2AF0" w:rsidP="00EF7335">
          <w:pPr>
            <w:shd w:val="clear" w:color="auto" w:fill="F7F7F7"/>
            <w:spacing w:after="0" w:line="14" w:lineRule="exact"/>
            <w:ind w:left="-691" w:right="-691"/>
          </w:pPr>
        </w:p>
        <w:p w14:paraId="3D7ABC7E" w14:textId="77777777" w:rsidR="008D2AF0" w:rsidRDefault="008D2AF0" w:rsidP="00C84958">
          <w:pPr>
            <w:shd w:val="clear" w:color="auto" w:fill="F7F7F7"/>
            <w:spacing w:after="0" w:line="14" w:lineRule="exact"/>
            <w:ind w:left="-691" w:right="-691"/>
          </w:pPr>
        </w:p>
        <w:p w14:paraId="289E03A5" w14:textId="77777777" w:rsidR="00227066" w:rsidRDefault="00227066" w:rsidP="00CC0A9A">
          <w:pPr>
            <w:shd w:val="clear" w:color="auto" w:fill="F7F7F7"/>
            <w:spacing w:after="0" w:line="240" w:lineRule="auto"/>
            <w:ind w:left="-691" w:right="-691"/>
          </w:pPr>
        </w:p>
        <w:tbl>
          <w:tblPr>
            <w:tblStyle w:val="TableGrid23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CellMar>
              <w:left w:w="72" w:type="dxa"/>
              <w:right w:w="115" w:type="dxa"/>
            </w:tblCellMar>
            <w:tblLook w:val="04A0" w:firstRow="1" w:lastRow="0" w:firstColumn="1" w:lastColumn="0" w:noHBand="0" w:noVBand="1"/>
          </w:tblPr>
          <w:tblGrid>
            <w:gridCol w:w="10800"/>
          </w:tblGrid>
          <w:tr w:rsidR="00E87302" w14:paraId="501683F0" w14:textId="77777777" w:rsidTr="002120F7">
            <w:trPr>
              <w:trHeight w:val="80"/>
            </w:trPr>
            <w:tc>
              <w:tcPr>
                <w:tcW w:w="10800" w:type="dxa"/>
                <w:shd w:val="clear" w:color="auto" w:fill="F7F7F7"/>
              </w:tcPr>
              <w:p w14:paraId="50FE8A90" w14:textId="77777777" w:rsidR="001C5E27" w:rsidRPr="002120F7" w:rsidRDefault="007D4569" w:rsidP="002120F7">
                <w:pPr>
                  <w:keepNext/>
                  <w:widowControl w:val="0"/>
                  <w:autoSpaceDE w:val="0"/>
                  <w:autoSpaceDN w:val="0"/>
                  <w:adjustRightInd w:val="0"/>
                  <w:spacing w:line="14" w:lineRule="exact"/>
                  <w:ind w:left="14"/>
                  <w:rPr>
                    <w:b/>
                    <w:color w:val="F7F7F7"/>
                  </w:rPr>
                </w:pPr>
                <w:r w:rsidRPr="002120F7">
                  <w:rPr>
                    <w:b/>
                    <w:color w:val="F7F7F7"/>
                  </w:rPr>
                  <w:t>OPS_COMPLIANCE_INDICATOR_TBL</w:t>
                </w:r>
              </w:p>
            </w:tc>
          </w:tr>
          <w:tr w:rsidR="00E87302" w14:paraId="793C1A50" w14:textId="77777777" w:rsidTr="00CC0A9A">
            <w:trPr>
              <w:trHeight w:val="288"/>
            </w:trPr>
            <w:tc>
              <w:tcPr>
                <w:tcW w:w="10800" w:type="dxa"/>
                <w:shd w:val="clear" w:color="auto" w:fill="F7F7F7"/>
              </w:tcPr>
              <w:p w14:paraId="0AD06EEC" w14:textId="77777777" w:rsidR="00227066" w:rsidRPr="00EC2C3B" w:rsidRDefault="007D4569" w:rsidP="00DC6614">
                <w:pPr>
                  <w:keepNext/>
                  <w:widowControl w:val="0"/>
                  <w:autoSpaceDE w:val="0"/>
                  <w:autoSpaceDN w:val="0"/>
                  <w:adjustRightInd w:val="0"/>
                  <w:ind w:left="18"/>
                  <w:rPr>
                    <w:b/>
                    <w:color w:val="172D5F"/>
                  </w:rPr>
                </w:pPr>
                <w:r w:rsidRPr="00EC2C3B">
                  <w:rPr>
                    <w:b/>
                    <w:color w:val="172D5F"/>
                  </w:rPr>
                  <w:t>C. Compliance Monitoring Indicators at the Corporate Level (to be filled in when the ISDS is finalized by the project decision meeting) (N.B. The sections below appear only if corresponding safeguard policy is triggered)</w:t>
                </w:r>
              </w:p>
            </w:tc>
          </w:tr>
        </w:tbl>
        <w:p w14:paraId="11CA7350" w14:textId="77777777" w:rsidR="00227066" w:rsidRDefault="00227066" w:rsidP="00CC0A9A">
          <w:pPr>
            <w:shd w:val="clear" w:color="auto" w:fill="F7F7F7"/>
            <w:spacing w:after="0" w:line="240" w:lineRule="auto"/>
            <w:ind w:left="-691" w:right="-691"/>
          </w:pPr>
        </w:p>
        <w:tbl>
          <w:tblPr>
            <w:tblStyle w:val="TableGrid230"/>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E87302" w14:paraId="5C84533B" w14:textId="77777777" w:rsidTr="00EF7335">
            <w:trPr>
              <w:trHeight w:hRule="exact" w:val="20"/>
            </w:trPr>
            <w:tc>
              <w:tcPr>
                <w:tcW w:w="10800" w:type="dxa"/>
                <w:shd w:val="clear" w:color="auto" w:fill="F7F7F7"/>
              </w:tcPr>
              <w:p w14:paraId="1EB68E78" w14:textId="77777777" w:rsidR="00254D86" w:rsidRPr="00EF7335" w:rsidRDefault="007D4569" w:rsidP="008D2AF0">
                <w:pPr>
                  <w:rPr>
                    <w:b/>
                    <w:bCs/>
                    <w:color w:val="F7F7F7"/>
                  </w:rPr>
                </w:pPr>
                <w:r w:rsidRPr="00EF7335">
                  <w:rPr>
                    <w:b/>
                    <w:bCs/>
                    <w:color w:val="F7F7F7"/>
                  </w:rPr>
                  <w:t>OPS_EA_COMP_TABLE</w:t>
                </w:r>
              </w:p>
            </w:tc>
          </w:tr>
          <w:tr w:rsidR="00E87302" w14:paraId="6D173F57" w14:textId="77777777" w:rsidTr="00ED6D99">
            <w:trPr>
              <w:trHeight w:val="198"/>
            </w:trPr>
            <w:tc>
              <w:tcPr>
                <w:tcW w:w="10800" w:type="dxa"/>
                <w:shd w:val="clear" w:color="auto" w:fill="F7F7F7"/>
              </w:tcPr>
              <w:p w14:paraId="5B79DCC4" w14:textId="77777777" w:rsidR="008D2AF0" w:rsidRPr="00EC2C3B" w:rsidRDefault="008D2AF0" w:rsidP="00221945">
                <w:pPr>
                  <w:ind w:left="90"/>
                  <w:rPr>
                    <w:color w:val="7F7F7F" w:themeColor="text1" w:themeTint="80"/>
                  </w:rPr>
                </w:pPr>
              </w:p>
            </w:tc>
          </w:tr>
          <w:tr w:rsidR="00E87302" w14:paraId="2019F136" w14:textId="77777777" w:rsidTr="00ED6D99">
            <w:trPr>
              <w:trHeight w:val="198"/>
            </w:trPr>
            <w:tc>
              <w:tcPr>
                <w:tcW w:w="10800" w:type="dxa"/>
                <w:shd w:val="clear" w:color="auto" w:fill="F7F7F7"/>
              </w:tcPr>
              <w:p w14:paraId="2FE5DB47" w14:textId="77777777" w:rsidR="00EF4909" w:rsidRPr="00EC2C3B" w:rsidRDefault="00EF4909" w:rsidP="008D2AF0">
                <w:pPr>
                  <w:rPr>
                    <w:b/>
                    <w:bCs/>
                    <w:color w:val="7F7F7F" w:themeColor="text1" w:themeTint="80"/>
                  </w:rPr>
                </w:pPr>
              </w:p>
            </w:tc>
          </w:tr>
          <w:tr w:rsidR="00E87302" w14:paraId="33CEAE16" w14:textId="77777777" w:rsidTr="00ED6D99">
            <w:trPr>
              <w:trHeight w:val="20"/>
            </w:trPr>
            <w:tc>
              <w:tcPr>
                <w:tcW w:w="10800" w:type="dxa"/>
                <w:shd w:val="clear" w:color="auto" w:fill="F7F7F7"/>
              </w:tcPr>
              <w:p w14:paraId="1E4763DC" w14:textId="77777777" w:rsidR="008D2AF0" w:rsidRPr="00EC2C3B" w:rsidRDefault="008D2AF0" w:rsidP="008D2AF0">
                <w:pPr>
                  <w:spacing w:line="20" w:lineRule="exact"/>
                  <w:rPr>
                    <w:color w:val="7F7F7F" w:themeColor="text1" w:themeTint="80"/>
                  </w:rPr>
                </w:pPr>
              </w:p>
            </w:tc>
          </w:tr>
        </w:tbl>
        <w:p w14:paraId="1AF9608E" w14:textId="77777777" w:rsidR="008D2AF0" w:rsidRDefault="008D2AF0" w:rsidP="00EF7335">
          <w:pPr>
            <w:shd w:val="clear" w:color="auto" w:fill="F7F7F7"/>
            <w:spacing w:after="0" w:line="14" w:lineRule="exact"/>
            <w:ind w:left="-691" w:right="-691"/>
          </w:pPr>
        </w:p>
        <w:tbl>
          <w:tblPr>
            <w:tblStyle w:val="TableGrid230"/>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E87302" w14:paraId="6CA8F739" w14:textId="77777777" w:rsidTr="00BC2C61">
            <w:trPr>
              <w:trHeight w:val="20"/>
            </w:trPr>
            <w:tc>
              <w:tcPr>
                <w:tcW w:w="10800" w:type="dxa"/>
                <w:shd w:val="clear" w:color="auto" w:fill="F7F7F7"/>
              </w:tcPr>
              <w:p w14:paraId="6BF9E3E7" w14:textId="77777777" w:rsidR="00254D86" w:rsidRPr="00BC2C61" w:rsidRDefault="007D4569" w:rsidP="00254D86">
                <w:pPr>
                  <w:rPr>
                    <w:b/>
                    <w:bCs/>
                    <w:color w:val="F7F7F7"/>
                    <w:sz w:val="2"/>
                    <w:szCs w:val="2"/>
                  </w:rPr>
                </w:pPr>
                <w:r w:rsidRPr="00BC2C61">
                  <w:rPr>
                    <w:b/>
                    <w:bCs/>
                    <w:color w:val="F7F7F7"/>
                    <w:sz w:val="2"/>
                    <w:szCs w:val="2"/>
                  </w:rPr>
                  <w:t>OPS_NH_COMP_TABLE</w:t>
                </w:r>
              </w:p>
            </w:tc>
          </w:tr>
          <w:tr w:rsidR="00E87302" w14:paraId="788FFAE9" w14:textId="77777777" w:rsidTr="00BC2C61">
            <w:trPr>
              <w:trHeight w:val="288"/>
            </w:trPr>
            <w:tc>
              <w:tcPr>
                <w:tcW w:w="10800" w:type="dxa"/>
                <w:shd w:val="clear" w:color="auto" w:fill="F7F7F7"/>
              </w:tcPr>
              <w:p w14:paraId="29212B89" w14:textId="77777777" w:rsidR="00BC2C61" w:rsidRPr="00EF7335" w:rsidRDefault="00BC2C61" w:rsidP="00254D86">
                <w:pPr>
                  <w:rPr>
                    <w:b/>
                    <w:bCs/>
                    <w:color w:val="F7F7F7"/>
                  </w:rPr>
                </w:pPr>
              </w:p>
            </w:tc>
          </w:tr>
          <w:tr w:rsidR="00E87302" w14:paraId="12D4C3D2" w14:textId="77777777" w:rsidTr="00ED6D99">
            <w:trPr>
              <w:trHeight w:val="261"/>
            </w:trPr>
            <w:tc>
              <w:tcPr>
                <w:tcW w:w="10800" w:type="dxa"/>
                <w:shd w:val="clear" w:color="auto" w:fill="F7F7F7"/>
              </w:tcPr>
              <w:p w14:paraId="4699BC2C" w14:textId="77777777" w:rsidR="008D2AF0" w:rsidRPr="00221945" w:rsidRDefault="008D2AF0" w:rsidP="00221945">
                <w:pPr>
                  <w:ind w:left="90"/>
                  <w:rPr>
                    <w:b/>
                    <w:bCs/>
                    <w:noProof/>
                    <w:color w:val="7F7F7F" w:themeColor="text1" w:themeTint="80"/>
                  </w:rPr>
                </w:pPr>
              </w:p>
            </w:tc>
          </w:tr>
          <w:tr w:rsidR="00E87302" w14:paraId="647075CB" w14:textId="77777777" w:rsidTr="00ED6D99">
            <w:trPr>
              <w:trHeight w:val="261"/>
            </w:trPr>
            <w:tc>
              <w:tcPr>
                <w:tcW w:w="10800" w:type="dxa"/>
                <w:shd w:val="clear" w:color="auto" w:fill="F7F7F7"/>
              </w:tcPr>
              <w:p w14:paraId="07690EFB" w14:textId="77777777" w:rsidR="00227066" w:rsidRPr="00EC2C3B" w:rsidRDefault="00227066" w:rsidP="008D2AF0">
                <w:pPr>
                  <w:rPr>
                    <w:b/>
                    <w:bCs/>
                    <w:color w:val="7F7F7F" w:themeColor="text1" w:themeTint="80"/>
                  </w:rPr>
                </w:pPr>
              </w:p>
            </w:tc>
          </w:tr>
          <w:tr w:rsidR="00E87302" w14:paraId="16867A7B" w14:textId="77777777" w:rsidTr="00ED6D99">
            <w:trPr>
              <w:trHeight w:val="20"/>
            </w:trPr>
            <w:tc>
              <w:tcPr>
                <w:tcW w:w="10800" w:type="dxa"/>
                <w:shd w:val="clear" w:color="auto" w:fill="F7F7F7"/>
              </w:tcPr>
              <w:p w14:paraId="4963D8F1" w14:textId="77777777" w:rsidR="008D2AF0" w:rsidRPr="00EC2C3B" w:rsidRDefault="008D2AF0" w:rsidP="008D2AF0">
                <w:pPr>
                  <w:spacing w:line="20" w:lineRule="exact"/>
                  <w:rPr>
                    <w:color w:val="7F7F7F" w:themeColor="text1" w:themeTint="80"/>
                  </w:rPr>
                </w:pPr>
              </w:p>
            </w:tc>
          </w:tr>
        </w:tbl>
        <w:p w14:paraId="40158DDC" w14:textId="77777777" w:rsidR="00EF4909" w:rsidRPr="00227066" w:rsidRDefault="00EF4909" w:rsidP="00EF7335">
          <w:pPr>
            <w:shd w:val="clear" w:color="auto" w:fill="F7F7F7"/>
            <w:spacing w:after="0" w:line="14" w:lineRule="exact"/>
            <w:ind w:left="-691" w:right="-691"/>
          </w:pPr>
        </w:p>
        <w:p w14:paraId="15F00E36" w14:textId="77777777" w:rsidR="00EF4909" w:rsidRPr="00227066" w:rsidRDefault="00EF4909" w:rsidP="00EF7335">
          <w:pPr>
            <w:shd w:val="clear" w:color="auto" w:fill="F7F7F7"/>
            <w:spacing w:after="0" w:line="14" w:lineRule="exact"/>
            <w:ind w:left="-691" w:right="-691"/>
          </w:pPr>
        </w:p>
        <w:tbl>
          <w:tblPr>
            <w:tblStyle w:val="TableGrid230"/>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E87302" w14:paraId="6E62FDF3" w14:textId="77777777" w:rsidTr="00BC2C61">
            <w:trPr>
              <w:trHeight w:val="20"/>
            </w:trPr>
            <w:tc>
              <w:tcPr>
                <w:tcW w:w="10800" w:type="dxa"/>
                <w:shd w:val="clear" w:color="auto" w:fill="F7F7F7"/>
              </w:tcPr>
              <w:p w14:paraId="355DE690" w14:textId="77777777" w:rsidR="00254D86" w:rsidRPr="00BC2C61" w:rsidRDefault="007D4569" w:rsidP="00254D86">
                <w:pPr>
                  <w:rPr>
                    <w:b/>
                    <w:bCs/>
                    <w:color w:val="F7F7F7"/>
                    <w:sz w:val="2"/>
                    <w:szCs w:val="2"/>
                  </w:rPr>
                </w:pPr>
                <w:r w:rsidRPr="00BC2C61">
                  <w:rPr>
                    <w:b/>
                    <w:bCs/>
                    <w:color w:val="F7F7F7"/>
                    <w:sz w:val="2"/>
                    <w:szCs w:val="2"/>
                  </w:rPr>
                  <w:t>OPS_PCR_COMP_TABLE</w:t>
                </w:r>
              </w:p>
            </w:tc>
          </w:tr>
          <w:tr w:rsidR="00E87302" w14:paraId="50684005" w14:textId="77777777" w:rsidTr="00BC2C61">
            <w:trPr>
              <w:trHeight w:val="288"/>
            </w:trPr>
            <w:tc>
              <w:tcPr>
                <w:tcW w:w="10800" w:type="dxa"/>
                <w:shd w:val="clear" w:color="auto" w:fill="F7F7F7"/>
              </w:tcPr>
              <w:p w14:paraId="66B532BC" w14:textId="77777777" w:rsidR="00BC2C61" w:rsidRPr="00EC2C3B" w:rsidRDefault="00BC2C61" w:rsidP="00221945">
                <w:pPr>
                  <w:ind w:left="90"/>
                  <w:rPr>
                    <w:b/>
                    <w:bCs/>
                    <w:noProof/>
                    <w:color w:val="7F7F7F" w:themeColor="text1" w:themeTint="80"/>
                  </w:rPr>
                </w:pPr>
              </w:p>
            </w:tc>
          </w:tr>
          <w:tr w:rsidR="00E87302" w14:paraId="4E98E02D" w14:textId="77777777" w:rsidTr="00ED6D99">
            <w:trPr>
              <w:trHeight w:val="207"/>
            </w:trPr>
            <w:tc>
              <w:tcPr>
                <w:tcW w:w="10800" w:type="dxa"/>
                <w:shd w:val="clear" w:color="auto" w:fill="F7F7F7"/>
              </w:tcPr>
              <w:p w14:paraId="4A6CE4F8" w14:textId="77777777" w:rsidR="008D2AF0" w:rsidRPr="00221945" w:rsidRDefault="008D2AF0" w:rsidP="00221945">
                <w:pPr>
                  <w:ind w:left="90"/>
                  <w:rPr>
                    <w:b/>
                    <w:bCs/>
                    <w:noProof/>
                    <w:color w:val="7F7F7F" w:themeColor="text1" w:themeTint="80"/>
                  </w:rPr>
                </w:pPr>
              </w:p>
            </w:tc>
          </w:tr>
          <w:tr w:rsidR="00E87302" w14:paraId="0BD40A81" w14:textId="77777777" w:rsidTr="00ED6D99">
            <w:trPr>
              <w:trHeight w:val="20"/>
            </w:trPr>
            <w:tc>
              <w:tcPr>
                <w:tcW w:w="10800" w:type="dxa"/>
                <w:shd w:val="clear" w:color="auto" w:fill="F7F7F7"/>
              </w:tcPr>
              <w:p w14:paraId="59DCEF45" w14:textId="77777777" w:rsidR="008D2AF0" w:rsidRPr="00EC2C3B" w:rsidRDefault="008D2AF0" w:rsidP="008D2AF0">
                <w:pPr>
                  <w:spacing w:line="20" w:lineRule="exact"/>
                  <w:rPr>
                    <w:color w:val="7F7F7F" w:themeColor="text1" w:themeTint="80"/>
                  </w:rPr>
                </w:pPr>
              </w:p>
            </w:tc>
          </w:tr>
        </w:tbl>
        <w:p w14:paraId="60A3A192" w14:textId="77777777" w:rsidR="00EF4909" w:rsidRPr="00227066" w:rsidRDefault="00EF4909" w:rsidP="00EF7335">
          <w:pPr>
            <w:shd w:val="clear" w:color="auto" w:fill="F7F7F7"/>
            <w:spacing w:after="0" w:line="14" w:lineRule="exact"/>
            <w:ind w:left="-691" w:right="-691"/>
          </w:pPr>
        </w:p>
        <w:p w14:paraId="007A4C6A" w14:textId="77777777" w:rsidR="00EF4909" w:rsidRPr="00227066" w:rsidRDefault="00EF4909" w:rsidP="00EF7335">
          <w:pPr>
            <w:shd w:val="clear" w:color="auto" w:fill="F7F7F7"/>
            <w:spacing w:after="0" w:line="14" w:lineRule="exact"/>
            <w:ind w:left="-691" w:right="-691"/>
          </w:pPr>
        </w:p>
        <w:tbl>
          <w:tblPr>
            <w:tblStyle w:val="TableGrid230"/>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E87302" w14:paraId="0E47DF95" w14:textId="77777777" w:rsidTr="00AC7A2B">
            <w:trPr>
              <w:trHeight w:val="20"/>
            </w:trPr>
            <w:tc>
              <w:tcPr>
                <w:tcW w:w="10800" w:type="dxa"/>
                <w:shd w:val="clear" w:color="auto" w:fill="F7F7F7"/>
              </w:tcPr>
              <w:p w14:paraId="6ED220F9" w14:textId="77777777" w:rsidR="00D66121" w:rsidRPr="00AC7A2B" w:rsidRDefault="007D4569" w:rsidP="00AC7A2B">
                <w:pPr>
                  <w:rPr>
                    <w:b/>
                    <w:bCs/>
                    <w:color w:val="F7F7F7"/>
                    <w:sz w:val="2"/>
                    <w:szCs w:val="2"/>
                  </w:rPr>
                </w:pPr>
                <w:r w:rsidRPr="00AC7A2B">
                  <w:rPr>
                    <w:b/>
                    <w:bCs/>
                    <w:color w:val="F7F7F7"/>
                    <w:sz w:val="2"/>
                    <w:szCs w:val="2"/>
                  </w:rPr>
                  <w:t>OPS_IR_COMP_TABLE</w:t>
                </w:r>
              </w:p>
            </w:tc>
          </w:tr>
          <w:tr w:rsidR="00E87302" w14:paraId="4F1B8373" w14:textId="77777777" w:rsidTr="00AC7A2B">
            <w:trPr>
              <w:trHeight w:val="288"/>
            </w:trPr>
            <w:tc>
              <w:tcPr>
                <w:tcW w:w="10800" w:type="dxa"/>
                <w:shd w:val="clear" w:color="auto" w:fill="F7F7F7"/>
              </w:tcPr>
              <w:p w14:paraId="7658FE2A" w14:textId="77777777" w:rsidR="00D66121" w:rsidRPr="00AC7A2B" w:rsidRDefault="00D66121" w:rsidP="00AC7A2B">
                <w:pPr>
                  <w:rPr>
                    <w:b/>
                    <w:bCs/>
                    <w:color w:val="F7F7F7"/>
                  </w:rPr>
                </w:pPr>
              </w:p>
            </w:tc>
          </w:tr>
          <w:tr w:rsidR="00E87302" w14:paraId="147886F9" w14:textId="77777777" w:rsidTr="00AC7A2B">
            <w:trPr>
              <w:trHeight w:val="288"/>
            </w:trPr>
            <w:tc>
              <w:tcPr>
                <w:tcW w:w="10800" w:type="dxa"/>
                <w:shd w:val="clear" w:color="auto" w:fill="F7F7F7"/>
              </w:tcPr>
              <w:p w14:paraId="6D8EA5B8" w14:textId="77777777" w:rsidR="00D66121" w:rsidRPr="00AC7A2B" w:rsidRDefault="00D66121" w:rsidP="00AC7A2B">
                <w:pPr>
                  <w:ind w:left="90"/>
                  <w:rPr>
                    <w:b/>
                    <w:bCs/>
                    <w:noProof/>
                    <w:color w:val="7F7F7F" w:themeColor="text1" w:themeTint="80"/>
                  </w:rPr>
                </w:pPr>
              </w:p>
            </w:tc>
          </w:tr>
          <w:tr w:rsidR="00E87302" w14:paraId="6FA4F7C5" w14:textId="77777777" w:rsidTr="00AC7A2B">
            <w:trPr>
              <w:trHeight w:val="288"/>
            </w:trPr>
            <w:tc>
              <w:tcPr>
                <w:tcW w:w="10800" w:type="dxa"/>
                <w:shd w:val="clear" w:color="auto" w:fill="F7F7F7"/>
              </w:tcPr>
              <w:p w14:paraId="6EDEAD23" w14:textId="77777777" w:rsidR="00D66121" w:rsidRPr="00AC7A2B" w:rsidRDefault="00D66121" w:rsidP="00AC7A2B">
                <w:pPr>
                  <w:ind w:left="90"/>
                  <w:rPr>
                    <w:b/>
                    <w:bCs/>
                    <w:noProof/>
                    <w:color w:val="7F7F7F" w:themeColor="text1" w:themeTint="80"/>
                  </w:rPr>
                </w:pPr>
              </w:p>
            </w:tc>
          </w:tr>
          <w:tr w:rsidR="00E87302" w14:paraId="0478201C" w14:textId="77777777" w:rsidTr="00AC7A2B">
            <w:trPr>
              <w:trHeight w:val="288"/>
            </w:trPr>
            <w:tc>
              <w:tcPr>
                <w:tcW w:w="10800" w:type="dxa"/>
                <w:shd w:val="clear" w:color="auto" w:fill="F7F7F7"/>
              </w:tcPr>
              <w:p w14:paraId="26C23BAD" w14:textId="77777777" w:rsidR="00AC7A2B" w:rsidRPr="00AC7A2B" w:rsidRDefault="00AC7A2B" w:rsidP="00AC7A2B">
                <w:pPr>
                  <w:ind w:left="90"/>
                  <w:rPr>
                    <w:b/>
                    <w:bCs/>
                    <w:noProof/>
                    <w:color w:val="7F7F7F" w:themeColor="text1" w:themeTint="80"/>
                    <w:sz w:val="2"/>
                    <w:szCs w:val="2"/>
                  </w:rPr>
                </w:pPr>
              </w:p>
            </w:tc>
          </w:tr>
        </w:tbl>
        <w:p w14:paraId="0F7497DC" w14:textId="77777777" w:rsidR="00D66121" w:rsidRPr="00AC7A2B" w:rsidRDefault="00D66121" w:rsidP="00D66121">
          <w:pPr>
            <w:shd w:val="clear" w:color="auto" w:fill="F7F7F7"/>
            <w:spacing w:after="0" w:line="14" w:lineRule="exact"/>
            <w:ind w:left="-691" w:right="-691"/>
          </w:pPr>
        </w:p>
        <w:p w14:paraId="06F2838E" w14:textId="77777777" w:rsidR="00A23AC8" w:rsidRPr="00227066" w:rsidRDefault="00A23AC8" w:rsidP="00EF7335">
          <w:pPr>
            <w:shd w:val="clear" w:color="auto" w:fill="F7F7F7"/>
            <w:spacing w:after="0" w:line="14" w:lineRule="exact"/>
            <w:ind w:left="-691" w:right="-691"/>
          </w:pPr>
        </w:p>
        <w:p w14:paraId="20AD8DA5" w14:textId="77777777" w:rsidR="00A23AC8" w:rsidRPr="00227066" w:rsidRDefault="00A23AC8" w:rsidP="00EF7335">
          <w:pPr>
            <w:shd w:val="clear" w:color="auto" w:fill="F7F7F7"/>
            <w:spacing w:after="0" w:line="14" w:lineRule="exact"/>
            <w:ind w:left="-691" w:right="-691"/>
          </w:pPr>
        </w:p>
        <w:p w14:paraId="3D1FA91D" w14:textId="77777777" w:rsidR="00A23AC8" w:rsidRPr="00227066" w:rsidRDefault="00A23AC8" w:rsidP="00EF7335">
          <w:pPr>
            <w:shd w:val="clear" w:color="auto" w:fill="F7F7F7"/>
            <w:spacing w:after="0" w:line="14" w:lineRule="exact"/>
            <w:ind w:left="-691" w:right="-691"/>
          </w:pPr>
        </w:p>
        <w:p w14:paraId="02A7A3E4" w14:textId="77777777" w:rsidR="00A23AC8" w:rsidRPr="00227066" w:rsidRDefault="00A23AC8" w:rsidP="00EF7335">
          <w:pPr>
            <w:shd w:val="clear" w:color="auto" w:fill="F7F7F7"/>
            <w:spacing w:after="0" w:line="14" w:lineRule="exact"/>
            <w:ind w:left="-691" w:right="-691"/>
          </w:pPr>
        </w:p>
        <w:tbl>
          <w:tblPr>
            <w:tblStyle w:val="TableGrid230"/>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E87302" w14:paraId="66BB5AFD" w14:textId="77777777" w:rsidTr="00BC2C61">
            <w:trPr>
              <w:trHeight w:val="20"/>
            </w:trPr>
            <w:tc>
              <w:tcPr>
                <w:tcW w:w="10800" w:type="dxa"/>
                <w:shd w:val="clear" w:color="auto" w:fill="F7F7F7"/>
              </w:tcPr>
              <w:p w14:paraId="744719F2" w14:textId="77777777" w:rsidR="00254D86" w:rsidRPr="00BC2C61" w:rsidRDefault="007D4569" w:rsidP="00254D86">
                <w:pPr>
                  <w:rPr>
                    <w:b/>
                    <w:bCs/>
                    <w:color w:val="F7F7F7"/>
                    <w:sz w:val="2"/>
                    <w:szCs w:val="2"/>
                  </w:rPr>
                </w:pPr>
                <w:r w:rsidRPr="00BC2C61">
                  <w:rPr>
                    <w:b/>
                    <w:bCs/>
                    <w:color w:val="F7F7F7"/>
                    <w:sz w:val="2"/>
                    <w:szCs w:val="2"/>
                  </w:rPr>
                  <w:t>OPS_PDI_COMP_TABLE</w:t>
                </w:r>
              </w:p>
            </w:tc>
          </w:tr>
          <w:tr w:rsidR="00E87302" w14:paraId="2B705ADD" w14:textId="77777777" w:rsidTr="00BC2C61">
            <w:trPr>
              <w:trHeight w:val="288"/>
            </w:trPr>
            <w:tc>
              <w:tcPr>
                <w:tcW w:w="10800" w:type="dxa"/>
                <w:shd w:val="clear" w:color="auto" w:fill="F7F7F7"/>
              </w:tcPr>
              <w:p w14:paraId="3C9E996A" w14:textId="77777777" w:rsidR="00BC2C61" w:rsidRPr="00EF7335" w:rsidRDefault="00BC2C61" w:rsidP="00254D86">
                <w:pPr>
                  <w:rPr>
                    <w:b/>
                    <w:bCs/>
                    <w:color w:val="F7F7F7"/>
                  </w:rPr>
                </w:pPr>
              </w:p>
            </w:tc>
          </w:tr>
          <w:tr w:rsidR="00E87302" w14:paraId="0068A8DF" w14:textId="77777777" w:rsidTr="00ED6D99">
            <w:trPr>
              <w:trHeight w:val="342"/>
            </w:trPr>
            <w:tc>
              <w:tcPr>
                <w:tcW w:w="10800" w:type="dxa"/>
                <w:shd w:val="clear" w:color="auto" w:fill="F7F7F7"/>
              </w:tcPr>
              <w:p w14:paraId="105AA495" w14:textId="77777777" w:rsidR="008D2AF0" w:rsidRPr="00221945" w:rsidRDefault="008D2AF0" w:rsidP="00221945">
                <w:pPr>
                  <w:ind w:left="90"/>
                  <w:rPr>
                    <w:b/>
                    <w:bCs/>
                    <w:noProof/>
                    <w:color w:val="7F7F7F" w:themeColor="text1" w:themeTint="80"/>
                  </w:rPr>
                </w:pPr>
              </w:p>
            </w:tc>
          </w:tr>
          <w:tr w:rsidR="00E87302" w14:paraId="412C5F39" w14:textId="77777777" w:rsidTr="00ED6D99">
            <w:trPr>
              <w:trHeight w:val="342"/>
            </w:trPr>
            <w:tc>
              <w:tcPr>
                <w:tcW w:w="10800" w:type="dxa"/>
                <w:shd w:val="clear" w:color="auto" w:fill="F7F7F7"/>
              </w:tcPr>
              <w:p w14:paraId="4A232417" w14:textId="77777777" w:rsidR="00C31166" w:rsidRPr="00EC2C3B" w:rsidRDefault="00C31166" w:rsidP="00221945">
                <w:pPr>
                  <w:ind w:left="90"/>
                  <w:rPr>
                    <w:b/>
                    <w:bCs/>
                    <w:noProof/>
                    <w:color w:val="7F7F7F" w:themeColor="text1" w:themeTint="80"/>
                  </w:rPr>
                </w:pPr>
              </w:p>
            </w:tc>
          </w:tr>
          <w:tr w:rsidR="00E87302" w14:paraId="6C9384B8" w14:textId="77777777" w:rsidTr="00ED6D99">
            <w:trPr>
              <w:trHeight w:val="20"/>
            </w:trPr>
            <w:tc>
              <w:tcPr>
                <w:tcW w:w="10800" w:type="dxa"/>
                <w:shd w:val="clear" w:color="auto" w:fill="F7F7F7"/>
              </w:tcPr>
              <w:p w14:paraId="5E4DDFE7" w14:textId="77777777" w:rsidR="008D2AF0" w:rsidRPr="00EC2C3B" w:rsidRDefault="008D2AF0" w:rsidP="008D2AF0">
                <w:pPr>
                  <w:spacing w:line="20" w:lineRule="exact"/>
                  <w:rPr>
                    <w:color w:val="7F7F7F" w:themeColor="text1" w:themeTint="80"/>
                  </w:rPr>
                </w:pPr>
              </w:p>
            </w:tc>
          </w:tr>
        </w:tbl>
        <w:p w14:paraId="725784F2" w14:textId="77777777" w:rsidR="00A23AC8" w:rsidRDefault="00A23AC8" w:rsidP="00ED6D99">
          <w:pPr>
            <w:shd w:val="clear" w:color="auto" w:fill="F7F7F7"/>
            <w:spacing w:after="0" w:line="240" w:lineRule="auto"/>
            <w:ind w:left="-691" w:right="-691"/>
          </w:pPr>
        </w:p>
        <w:p w14:paraId="22942CBB" w14:textId="77777777" w:rsidR="00EF7335" w:rsidRDefault="00EF7335" w:rsidP="00EF7335">
          <w:pPr>
            <w:shd w:val="clear" w:color="auto" w:fill="F7F7F7"/>
            <w:spacing w:after="0" w:line="120" w:lineRule="exact"/>
            <w:ind w:left="-691" w:right="-691"/>
          </w:pPr>
        </w:p>
        <w:tbl>
          <w:tblPr>
            <w:tblStyle w:val="TableGrid230"/>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E87302" w14:paraId="6438C2EB" w14:textId="77777777" w:rsidTr="00063745">
            <w:trPr>
              <w:trHeight w:val="80"/>
            </w:trPr>
            <w:tc>
              <w:tcPr>
                <w:tcW w:w="10800" w:type="dxa"/>
                <w:shd w:val="clear" w:color="auto" w:fill="F7F7F7"/>
              </w:tcPr>
              <w:p w14:paraId="2984BC4E" w14:textId="77777777" w:rsidR="00C16A58" w:rsidRPr="00A57EB8" w:rsidRDefault="007D4569" w:rsidP="00A57EB8">
                <w:pPr>
                  <w:keepNext/>
                  <w:spacing w:line="14" w:lineRule="exact"/>
                  <w:ind w:left="86"/>
                  <w:rPr>
                    <w:b/>
                    <w:bCs/>
                    <w:noProof/>
                    <w:color w:val="F7F7F7"/>
                  </w:rPr>
                </w:pPr>
                <w:r w:rsidRPr="00A57EB8">
                  <w:rPr>
                    <w:b/>
                    <w:bCs/>
                    <w:noProof/>
                    <w:color w:val="F7F7F7"/>
                  </w:rPr>
                  <w:t>OPS_ALL_COMP_TABLE</w:t>
                </w:r>
              </w:p>
            </w:tc>
          </w:tr>
          <w:tr w:rsidR="00E87302" w14:paraId="7476A14D" w14:textId="77777777" w:rsidTr="00ED6D99">
            <w:trPr>
              <w:trHeight w:val="333"/>
            </w:trPr>
            <w:tc>
              <w:tcPr>
                <w:tcW w:w="10800" w:type="dxa"/>
                <w:shd w:val="clear" w:color="auto" w:fill="F7F7F7"/>
              </w:tcPr>
              <w:p w14:paraId="709A8F41" w14:textId="77777777" w:rsidR="008D2AF0" w:rsidRPr="00221945" w:rsidRDefault="008D2AF0" w:rsidP="00221945">
                <w:pPr>
                  <w:keepNext/>
                  <w:ind w:left="86"/>
                  <w:rPr>
                    <w:b/>
                    <w:bCs/>
                    <w:noProof/>
                    <w:color w:val="7F7F7F" w:themeColor="text1" w:themeTint="80"/>
                  </w:rPr>
                </w:pPr>
              </w:p>
            </w:tc>
          </w:tr>
          <w:tr w:rsidR="00E87302" w14:paraId="3D8F0EAE" w14:textId="77777777" w:rsidTr="00ED6D99">
            <w:trPr>
              <w:trHeight w:val="333"/>
            </w:trPr>
            <w:tc>
              <w:tcPr>
                <w:tcW w:w="10800" w:type="dxa"/>
                <w:shd w:val="clear" w:color="auto" w:fill="F7F7F7"/>
              </w:tcPr>
              <w:p w14:paraId="06170E5F" w14:textId="77777777" w:rsidR="00C31166" w:rsidRPr="00EC2C3B" w:rsidRDefault="00C31166" w:rsidP="00221945">
                <w:pPr>
                  <w:keepNext/>
                  <w:ind w:left="86"/>
                  <w:rPr>
                    <w:b/>
                    <w:bCs/>
                    <w:noProof/>
                    <w:color w:val="7F7F7F" w:themeColor="text1" w:themeTint="80"/>
                  </w:rPr>
                </w:pPr>
              </w:p>
            </w:tc>
          </w:tr>
          <w:tr w:rsidR="00E87302" w14:paraId="233704D6" w14:textId="77777777" w:rsidTr="00ED6D99">
            <w:trPr>
              <w:trHeight w:val="20"/>
            </w:trPr>
            <w:tc>
              <w:tcPr>
                <w:tcW w:w="10800" w:type="dxa"/>
                <w:shd w:val="clear" w:color="auto" w:fill="F7F7F7"/>
              </w:tcPr>
              <w:p w14:paraId="3432FD95" w14:textId="77777777" w:rsidR="008D2AF0" w:rsidRPr="000E3CF5" w:rsidRDefault="008D2AF0" w:rsidP="00CD1C33">
                <w:pPr>
                  <w:spacing w:line="14" w:lineRule="exact"/>
                  <w:rPr>
                    <w:color w:val="7F7F7F" w:themeColor="text1" w:themeTint="80"/>
                    <w:sz w:val="20"/>
                    <w:szCs w:val="20"/>
                  </w:rPr>
                </w:pPr>
              </w:p>
            </w:tc>
          </w:tr>
        </w:tbl>
        <w:p w14:paraId="10C15911" w14:textId="77777777" w:rsidR="00A23AC8" w:rsidRDefault="00A23AC8" w:rsidP="00ED6D99">
          <w:pPr>
            <w:shd w:val="clear" w:color="auto" w:fill="F7F7F7"/>
            <w:spacing w:after="0" w:line="240" w:lineRule="auto"/>
            <w:ind w:left="-691" w:right="-691"/>
          </w:pPr>
        </w:p>
        <w:tbl>
          <w:tblPr>
            <w:tblStyle w:val="TableGrid230"/>
            <w:tblW w:w="10800" w:type="dxa"/>
            <w:tblInd w:w="-750" w:type="dxa"/>
            <w:shd w:val="clear" w:color="auto" w:fill="F7F7F7"/>
            <w:tblLayout w:type="fixed"/>
            <w:tblLook w:val="04A0" w:firstRow="1" w:lastRow="0" w:firstColumn="1" w:lastColumn="0" w:noHBand="0" w:noVBand="1"/>
          </w:tblPr>
          <w:tblGrid>
            <w:gridCol w:w="10800"/>
          </w:tblGrid>
          <w:tr w:rsidR="00E87302" w14:paraId="00769D61" w14:textId="77777777" w:rsidTr="00C52DA8">
            <w:trPr>
              <w:trHeight w:val="378"/>
            </w:trPr>
            <w:tc>
              <w:tcPr>
                <w:tcW w:w="10800" w:type="dxa"/>
                <w:tcBorders>
                  <w:top w:val="nil"/>
                  <w:left w:val="single" w:sz="24" w:space="0" w:color="BFBFBF"/>
                  <w:bottom w:val="nil"/>
                  <w:right w:val="nil"/>
                </w:tcBorders>
                <w:shd w:val="clear" w:color="auto" w:fill="F2F2F2"/>
                <w:vAlign w:val="center"/>
                <w:hideMark/>
              </w:tcPr>
              <w:p w14:paraId="6482940D" w14:textId="77777777" w:rsidR="00C52DA8" w:rsidRDefault="007D4569" w:rsidP="008437E6">
                <w:pPr>
                  <w:keepNext/>
                  <w:rPr>
                    <w:rFonts w:eastAsia="Times New Roman"/>
                  </w:rPr>
                </w:pPr>
                <w:r w:rsidRPr="00EC2C3B">
                  <w:rPr>
                    <w:b/>
                    <w:bCs/>
                  </w:rPr>
                  <w:t>CONTACT POINT</w:t>
                </w:r>
              </w:p>
            </w:tc>
          </w:tr>
        </w:tbl>
        <w:p w14:paraId="61803FDE" w14:textId="77777777" w:rsidR="00A23AC8" w:rsidRPr="00227066" w:rsidRDefault="00A23AC8" w:rsidP="00ED6D99">
          <w:pPr>
            <w:shd w:val="clear" w:color="auto" w:fill="F7F7F7"/>
            <w:spacing w:after="0" w:line="240" w:lineRule="auto"/>
            <w:ind w:left="-691" w:right="-691"/>
          </w:pPr>
        </w:p>
        <w:tbl>
          <w:tblPr>
            <w:tblStyle w:val="TableGrid23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10800"/>
          </w:tblGrid>
          <w:tr w:rsidR="00E87302" w14:paraId="14182C8D" w14:textId="77777777" w:rsidTr="00C52DA8">
            <w:trPr>
              <w:trHeight w:val="288"/>
            </w:trPr>
            <w:tc>
              <w:tcPr>
                <w:tcW w:w="10800" w:type="dxa"/>
                <w:shd w:val="clear" w:color="auto" w:fill="F7F7F7"/>
                <w:vAlign w:val="center"/>
              </w:tcPr>
              <w:p w14:paraId="101F193F" w14:textId="77777777" w:rsidR="008D2AF0" w:rsidRPr="006C6B45" w:rsidRDefault="007D4569" w:rsidP="008D2AF0">
                <w:pPr>
                  <w:rPr>
                    <w:b/>
                    <w:bCs/>
                  </w:rPr>
                </w:pPr>
                <w:r w:rsidRPr="006C6B45">
                  <w:rPr>
                    <w:b/>
                    <w:color w:val="172D5F"/>
                  </w:rPr>
                  <w:t xml:space="preserve">  </w:t>
                </w:r>
                <w:r w:rsidRPr="006C6B45">
                  <w:rPr>
                    <w:rFonts w:ascii="Calibri" w:eastAsia="Times New Roman" w:hAnsi="Calibri"/>
                    <w:b/>
                    <w:color w:val="172D5F"/>
                  </w:rPr>
                  <w:t>World Bank</w:t>
                </w:r>
              </w:p>
            </w:tc>
          </w:tr>
          <w:tr w:rsidR="00E87302" w14:paraId="5EE3982A" w14:textId="77777777" w:rsidTr="00C52DA8">
            <w:trPr>
              <w:trHeight w:val="576"/>
            </w:trPr>
            <w:tc>
              <w:tcPr>
                <w:tcW w:w="10800" w:type="dxa"/>
                <w:shd w:val="clear" w:color="auto" w:fill="F7F7F7"/>
                <w:vAlign w:val="center"/>
              </w:tcPr>
              <w:tbl>
                <w:tblPr>
                  <w:tblStyle w:val="TableGrid230"/>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980"/>
                </w:tblGrid>
                <w:tr w:rsidR="00E87302" w14:paraId="2BF89B51" w14:textId="77777777" w:rsidTr="00CA5FCF">
                  <w:trPr>
                    <w:trHeight w:val="297"/>
                  </w:trPr>
                  <w:tc>
                    <w:tcPr>
                      <w:tcW w:w="10980" w:type="dxa"/>
                      <w:vAlign w:val="center"/>
                    </w:tcPr>
                    <w:p w14:paraId="7E71EC91" w14:textId="77777777" w:rsidR="008D2AF0" w:rsidRPr="006C6B45" w:rsidRDefault="008D2AF0" w:rsidP="008D2AF0">
                      <w:pPr>
                        <w:rPr>
                          <w:color w:val="7F7F7F" w:themeColor="text1" w:themeTint="80"/>
                          <w:sz w:val="20"/>
                          <w:szCs w:val="20"/>
                        </w:rPr>
                      </w:pPr>
                    </w:p>
                    <w:tbl>
                      <w:tblPr>
                        <w:tblStyle w:val="TableGrid230"/>
                        <w:tblW w:w="10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602"/>
                      </w:tblGrid>
                      <w:tr w:rsidR="00E87302" w14:paraId="17246FE5" w14:textId="77777777" w:rsidTr="00CA5FCF">
                        <w:trPr>
                          <w:trHeight w:val="135"/>
                        </w:trPr>
                        <w:tc>
                          <w:tcPr>
                            <w:tcW w:w="10602" w:type="dxa"/>
                            <w:vAlign w:val="center"/>
                          </w:tcPr>
                          <w:p w14:paraId="738D8496" w14:textId="77777777" w:rsidR="008D2AF0" w:rsidRPr="006C6B45" w:rsidRDefault="007D4569" w:rsidP="008D2AF0">
                            <w:pPr>
                              <w:rPr>
                                <w:szCs w:val="18"/>
                              </w:rPr>
                            </w:pPr>
                            <w:r w:rsidRPr="006C6B45">
                              <w:rPr>
                                <w:noProof/>
                                <w:szCs w:val="18"/>
                              </w:rPr>
                              <w:t>Nicolas Benjamin  Claude Desramaut</w:t>
                            </w:r>
                          </w:p>
                        </w:tc>
                      </w:tr>
                      <w:tr w:rsidR="00E87302" w14:paraId="5C605EC0" w14:textId="77777777" w:rsidTr="00CA5FCF">
                        <w:trPr>
                          <w:trHeight w:val="180"/>
                        </w:trPr>
                        <w:tc>
                          <w:tcPr>
                            <w:tcW w:w="10602" w:type="dxa"/>
                            <w:vAlign w:val="center"/>
                          </w:tcPr>
                          <w:p w14:paraId="6BE57257" w14:textId="77777777" w:rsidR="008D2AF0" w:rsidRPr="006C6B45" w:rsidRDefault="007D4569" w:rsidP="008D2AF0">
                            <w:pPr>
                              <w:rPr>
                                <w:szCs w:val="18"/>
                              </w:rPr>
                            </w:pPr>
                            <w:r w:rsidRPr="006C6B45">
                              <w:rPr>
                                <w:noProof/>
                                <w:szCs w:val="18"/>
                              </w:rPr>
                              <w:t>Senior Environmental Engineer</w:t>
                            </w:r>
                          </w:p>
                        </w:tc>
                      </w:tr>
                    </w:tbl>
                    <w:p w14:paraId="781FE25C" w14:textId="77777777" w:rsidR="008D2AF0" w:rsidRPr="006C6B45" w:rsidRDefault="008D2AF0" w:rsidP="008D2AF0">
                      <w:pPr>
                        <w:spacing w:line="20" w:lineRule="exact"/>
                        <w:rPr>
                          <w:color w:val="7F7F7F" w:themeColor="text1" w:themeTint="80"/>
                          <w:sz w:val="20"/>
                          <w:szCs w:val="20"/>
                        </w:rPr>
                      </w:pPr>
                    </w:p>
                    <w:p w14:paraId="7A3BD1DD" w14:textId="77777777" w:rsidR="008D2AF0" w:rsidRPr="006C6B45" w:rsidRDefault="008D2AF0" w:rsidP="008D2AF0">
                      <w:pPr>
                        <w:rPr>
                          <w:color w:val="7F7F7F" w:themeColor="text1" w:themeTint="80"/>
                          <w:sz w:val="20"/>
                          <w:szCs w:val="20"/>
                        </w:rPr>
                      </w:pPr>
                    </w:p>
                    <w:tbl>
                      <w:tblPr>
                        <w:tblStyle w:val="TableGrid230"/>
                        <w:tblW w:w="10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602"/>
                      </w:tblGrid>
                      <w:tr w:rsidR="00E87302" w14:paraId="631D1D3A" w14:textId="77777777" w:rsidTr="00CA5FCF">
                        <w:trPr>
                          <w:trHeight w:val="135"/>
                        </w:trPr>
                        <w:tc>
                          <w:tcPr>
                            <w:tcW w:w="10602" w:type="dxa"/>
                            <w:vAlign w:val="center"/>
                          </w:tcPr>
                          <w:p w14:paraId="63EF0198" w14:textId="77777777" w:rsidR="008D2AF0" w:rsidRPr="006C6B45" w:rsidRDefault="007D4569" w:rsidP="008D2AF0">
                            <w:pPr>
                              <w:rPr>
                                <w:szCs w:val="18"/>
                              </w:rPr>
                            </w:pPr>
                            <w:r w:rsidRPr="006C6B45">
                              <w:rPr>
                                <w:noProof/>
                                <w:szCs w:val="18"/>
                              </w:rPr>
                              <w:t>Peter Kristensen</w:t>
                            </w:r>
                          </w:p>
                        </w:tc>
                      </w:tr>
                      <w:tr w:rsidR="00E87302" w14:paraId="19C62C2B" w14:textId="77777777" w:rsidTr="00CA5FCF">
                        <w:trPr>
                          <w:trHeight w:val="180"/>
                        </w:trPr>
                        <w:tc>
                          <w:tcPr>
                            <w:tcW w:w="10602" w:type="dxa"/>
                            <w:vAlign w:val="center"/>
                          </w:tcPr>
                          <w:p w14:paraId="6EF72152" w14:textId="77777777" w:rsidR="008D2AF0" w:rsidRPr="006C6B45" w:rsidRDefault="007D4569" w:rsidP="008D2AF0">
                            <w:pPr>
                              <w:rPr>
                                <w:szCs w:val="18"/>
                              </w:rPr>
                            </w:pPr>
                            <w:r w:rsidRPr="006C6B45">
                              <w:rPr>
                                <w:noProof/>
                                <w:szCs w:val="18"/>
                              </w:rPr>
                              <w:t>Lead Environmental Specialist</w:t>
                            </w:r>
                          </w:p>
                        </w:tc>
                      </w:tr>
                    </w:tbl>
                    <w:p w14:paraId="62993E51" w14:textId="77777777" w:rsidR="008D2AF0" w:rsidRPr="006C6B45" w:rsidRDefault="008D2AF0" w:rsidP="008D2AF0">
                      <w:pPr>
                        <w:spacing w:line="20" w:lineRule="exact"/>
                        <w:rPr>
                          <w:color w:val="7F7F7F" w:themeColor="text1" w:themeTint="80"/>
                          <w:sz w:val="20"/>
                          <w:szCs w:val="20"/>
                        </w:rPr>
                      </w:pPr>
                    </w:p>
                  </w:tc>
                </w:tr>
              </w:tbl>
              <w:p w14:paraId="7B6B4FDC" w14:textId="77777777" w:rsidR="008D2AF0" w:rsidRPr="006C6B45" w:rsidRDefault="008D2AF0" w:rsidP="008D2AF0">
                <w:pPr>
                  <w:rPr>
                    <w:b/>
                    <w:color w:val="172D5F"/>
                    <w:sz w:val="20"/>
                    <w:szCs w:val="20"/>
                  </w:rPr>
                </w:pPr>
              </w:p>
            </w:tc>
          </w:tr>
          <w:tr w:rsidR="00E87302" w14:paraId="3D3BA267" w14:textId="77777777" w:rsidTr="00C52DA8">
            <w:trPr>
              <w:trHeight w:val="117"/>
            </w:trPr>
            <w:tc>
              <w:tcPr>
                <w:tcW w:w="10800" w:type="dxa"/>
                <w:shd w:val="clear" w:color="auto" w:fill="F7F7F7"/>
                <w:vAlign w:val="center"/>
              </w:tcPr>
              <w:p w14:paraId="5C517D2A" w14:textId="77777777" w:rsidR="008D2AF0" w:rsidRPr="006C6B45" w:rsidRDefault="008D2AF0" w:rsidP="008D2AF0">
                <w:pPr>
                  <w:rPr>
                    <w:sz w:val="18"/>
                    <w:szCs w:val="18"/>
                  </w:rPr>
                </w:pPr>
              </w:p>
            </w:tc>
          </w:tr>
          <w:tr w:rsidR="00E87302" w14:paraId="1FB0ABE0" w14:textId="77777777" w:rsidTr="00C52DA8">
            <w:trPr>
              <w:trHeight w:val="432"/>
            </w:trPr>
            <w:tc>
              <w:tcPr>
                <w:tcW w:w="10800" w:type="dxa"/>
                <w:shd w:val="clear" w:color="auto" w:fill="F7F7F7"/>
                <w:vAlign w:val="center"/>
              </w:tcPr>
              <w:p w14:paraId="33D223B5" w14:textId="77777777" w:rsidR="008D2AF0" w:rsidRPr="006C6B45" w:rsidRDefault="007D4569" w:rsidP="008D2AF0">
                <w:pPr>
                  <w:rPr>
                    <w:b/>
                    <w:color w:val="172D5F"/>
                  </w:rPr>
                </w:pPr>
                <w:r w:rsidRPr="006C6B45">
                  <w:rPr>
                    <w:b/>
                    <w:color w:val="172D5F"/>
                  </w:rPr>
                  <w:t xml:space="preserve">  Borrower/Client/Recipient</w:t>
                </w:r>
              </w:p>
            </w:tc>
          </w:tr>
          <w:tr w:rsidR="00E87302" w14:paraId="71797374" w14:textId="77777777" w:rsidTr="00C52DA8">
            <w:trPr>
              <w:trHeight w:val="576"/>
            </w:trPr>
            <w:tc>
              <w:tcPr>
                <w:tcW w:w="10800" w:type="dxa"/>
                <w:shd w:val="clear" w:color="auto" w:fill="F7F7F7"/>
                <w:vAlign w:val="center"/>
              </w:tcPr>
              <w:p w14:paraId="57BE7109" w14:textId="77777777" w:rsidR="008D2AF0" w:rsidRPr="006C6B45" w:rsidRDefault="008D2AF0" w:rsidP="008D2AF0">
                <w:pPr>
                  <w:rPr>
                    <w:b/>
                    <w:color w:val="172D5F"/>
                    <w:sz w:val="2"/>
                    <w:szCs w:val="20"/>
                  </w:rPr>
                </w:pPr>
              </w:p>
              <w:tbl>
                <w:tblPr>
                  <w:tblStyle w:val="TableGrid230"/>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E87302" w14:paraId="5C17B1CB" w14:textId="77777777" w:rsidTr="008D2AF0">
                  <w:trPr>
                    <w:trHeight w:val="288"/>
                  </w:trPr>
                  <w:tc>
                    <w:tcPr>
                      <w:tcW w:w="10975" w:type="dxa"/>
                      <w:vAlign w:val="center"/>
                    </w:tcPr>
                    <w:p w14:paraId="40035D1B" w14:textId="77777777" w:rsidR="008D2AF0" w:rsidRPr="006C6B45" w:rsidRDefault="007D4569" w:rsidP="008D2AF0">
                      <w:pPr>
                        <w:rPr>
                          <w:szCs w:val="18"/>
                        </w:rPr>
                      </w:pPr>
                      <w:r w:rsidRPr="006C6B45">
                        <w:rPr>
                          <w:noProof/>
                          <w:szCs w:val="18"/>
                        </w:rPr>
                        <w:t>Sao Tome and Principe - Ministry of Economy, Commerce and Blue Economy</w:t>
                      </w:r>
                    </w:p>
                  </w:tc>
                </w:tr>
                <w:tr w:rsidR="00E87302" w14:paraId="43C49A9E" w14:textId="77777777" w:rsidTr="008D2AF0">
                  <w:trPr>
                    <w:trHeight w:val="288"/>
                  </w:trPr>
                  <w:tc>
                    <w:tcPr>
                      <w:tcW w:w="10975" w:type="dxa"/>
                      <w:vAlign w:val="center"/>
                    </w:tcPr>
                    <w:p w14:paraId="140CA28C" w14:textId="77777777" w:rsidR="008D2AF0" w:rsidRPr="006C6B45" w:rsidRDefault="008D2AF0" w:rsidP="008D2AF0">
                      <w:pPr>
                        <w:rPr>
                          <w:szCs w:val="18"/>
                        </w:rPr>
                      </w:pPr>
                    </w:p>
                  </w:tc>
                </w:tr>
                <w:tr w:rsidR="00E87302" w14:paraId="251203B9" w14:textId="77777777" w:rsidTr="008D2AF0">
                  <w:trPr>
                    <w:trHeight w:val="288"/>
                  </w:trPr>
                  <w:tc>
                    <w:tcPr>
                      <w:tcW w:w="10975" w:type="dxa"/>
                      <w:vAlign w:val="center"/>
                    </w:tcPr>
                    <w:p w14:paraId="686C7D5B" w14:textId="77777777" w:rsidR="008D2AF0" w:rsidRPr="006C6B45" w:rsidRDefault="008D2AF0" w:rsidP="008D2AF0">
                      <w:pPr>
                        <w:rPr>
                          <w:szCs w:val="18"/>
                        </w:rPr>
                      </w:pPr>
                    </w:p>
                  </w:tc>
                </w:tr>
                <w:tr w:rsidR="00E87302" w14:paraId="1DAF7CF2" w14:textId="77777777" w:rsidTr="008D2AF0">
                  <w:trPr>
                    <w:trHeight w:val="288"/>
                  </w:trPr>
                  <w:tc>
                    <w:tcPr>
                      <w:tcW w:w="10975" w:type="dxa"/>
                      <w:vAlign w:val="center"/>
                    </w:tcPr>
                    <w:p w14:paraId="3F2586C1" w14:textId="77777777" w:rsidR="008D2AF0" w:rsidRPr="006C6B45" w:rsidRDefault="008D2AF0" w:rsidP="008D2AF0">
                      <w:pPr>
                        <w:rPr>
                          <w:szCs w:val="18"/>
                        </w:rPr>
                      </w:pPr>
                    </w:p>
                  </w:tc>
                </w:tr>
              </w:tbl>
              <w:p w14:paraId="705919CA" w14:textId="77777777" w:rsidR="008D2AF0" w:rsidRPr="006C6B45" w:rsidRDefault="008D2AF0" w:rsidP="008D2AF0">
                <w:pPr>
                  <w:rPr>
                    <w:b/>
                    <w:color w:val="172D5F"/>
                    <w:sz w:val="20"/>
                    <w:szCs w:val="20"/>
                  </w:rPr>
                </w:pPr>
              </w:p>
              <w:p w14:paraId="253F5E55" w14:textId="77777777" w:rsidR="008D2AF0" w:rsidRPr="006C6B45" w:rsidRDefault="008D2AF0" w:rsidP="008D2AF0">
                <w:pPr>
                  <w:rPr>
                    <w:b/>
                    <w:color w:val="172D5F"/>
                    <w:sz w:val="2"/>
                    <w:szCs w:val="20"/>
                  </w:rPr>
                </w:pPr>
              </w:p>
              <w:tbl>
                <w:tblPr>
                  <w:tblStyle w:val="TableGrid230"/>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E87302" w14:paraId="6820F90D" w14:textId="77777777" w:rsidTr="008D2AF0">
                  <w:trPr>
                    <w:trHeight w:val="288"/>
                  </w:trPr>
                  <w:tc>
                    <w:tcPr>
                      <w:tcW w:w="10975" w:type="dxa"/>
                      <w:vAlign w:val="center"/>
                    </w:tcPr>
                    <w:p w14:paraId="0B12B7C7" w14:textId="77777777" w:rsidR="008D2AF0" w:rsidRPr="006C6B45" w:rsidRDefault="007D4569" w:rsidP="008D2AF0">
                      <w:pPr>
                        <w:rPr>
                          <w:szCs w:val="18"/>
                        </w:rPr>
                      </w:pPr>
                      <w:r w:rsidRPr="006C6B45">
                        <w:rPr>
                          <w:noProof/>
                          <w:szCs w:val="18"/>
                        </w:rPr>
                        <w:t>Benin - Ministry of Economy and Finance</w:t>
                      </w:r>
                    </w:p>
                  </w:tc>
                </w:tr>
                <w:tr w:rsidR="00E87302" w14:paraId="02F5FDD1" w14:textId="77777777" w:rsidTr="008D2AF0">
                  <w:trPr>
                    <w:trHeight w:val="288"/>
                  </w:trPr>
                  <w:tc>
                    <w:tcPr>
                      <w:tcW w:w="10975" w:type="dxa"/>
                      <w:vAlign w:val="center"/>
                    </w:tcPr>
                    <w:p w14:paraId="53FF448F" w14:textId="77777777" w:rsidR="008D2AF0" w:rsidRPr="006C6B45" w:rsidRDefault="007D4569" w:rsidP="008D2AF0">
                      <w:pPr>
                        <w:rPr>
                          <w:szCs w:val="18"/>
                        </w:rPr>
                      </w:pPr>
                      <w:r w:rsidRPr="006C6B45">
                        <w:rPr>
                          <w:noProof/>
                          <w:szCs w:val="18"/>
                        </w:rPr>
                        <w:t>Romuald Wadagni</w:t>
                      </w:r>
                    </w:p>
                  </w:tc>
                </w:tr>
                <w:tr w:rsidR="00E87302" w14:paraId="32FE8B87" w14:textId="77777777" w:rsidTr="008D2AF0">
                  <w:trPr>
                    <w:trHeight w:val="288"/>
                  </w:trPr>
                  <w:tc>
                    <w:tcPr>
                      <w:tcW w:w="10975" w:type="dxa"/>
                      <w:vAlign w:val="center"/>
                    </w:tcPr>
                    <w:p w14:paraId="3216E290" w14:textId="77777777" w:rsidR="008D2AF0" w:rsidRPr="006C6B45" w:rsidRDefault="007D4569" w:rsidP="008D2AF0">
                      <w:pPr>
                        <w:rPr>
                          <w:szCs w:val="18"/>
                        </w:rPr>
                      </w:pPr>
                      <w:r w:rsidRPr="006C6B45">
                        <w:rPr>
                          <w:noProof/>
                          <w:szCs w:val="18"/>
                        </w:rPr>
                        <w:t>Minister of Economy and Finance</w:t>
                      </w:r>
                    </w:p>
                  </w:tc>
                </w:tr>
                <w:tr w:rsidR="00E87302" w14:paraId="081E53E0" w14:textId="77777777" w:rsidTr="008D2AF0">
                  <w:trPr>
                    <w:trHeight w:val="288"/>
                  </w:trPr>
                  <w:tc>
                    <w:tcPr>
                      <w:tcW w:w="10975" w:type="dxa"/>
                      <w:vAlign w:val="center"/>
                    </w:tcPr>
                    <w:p w14:paraId="6A3B8305" w14:textId="77777777" w:rsidR="008D2AF0" w:rsidRPr="006C6B45" w:rsidRDefault="007D4569" w:rsidP="008D2AF0">
                      <w:pPr>
                        <w:rPr>
                          <w:szCs w:val="18"/>
                        </w:rPr>
                      </w:pPr>
                      <w:r w:rsidRPr="006C6B45">
                        <w:rPr>
                          <w:noProof/>
                          <w:szCs w:val="18"/>
                        </w:rPr>
                        <w:t>spministredesfinances@yahoo.fr</w:t>
                      </w:r>
                    </w:p>
                  </w:tc>
                </w:tr>
              </w:tbl>
              <w:p w14:paraId="0E8471EC" w14:textId="77777777" w:rsidR="008D2AF0" w:rsidRPr="006C6B45" w:rsidRDefault="008D2AF0" w:rsidP="008D2AF0">
                <w:pPr>
                  <w:rPr>
                    <w:b/>
                    <w:color w:val="172D5F"/>
                    <w:sz w:val="20"/>
                    <w:szCs w:val="20"/>
                  </w:rPr>
                </w:pPr>
              </w:p>
              <w:p w14:paraId="0A133165" w14:textId="77777777" w:rsidR="008D2AF0" w:rsidRPr="006C6B45" w:rsidRDefault="008D2AF0" w:rsidP="008D2AF0">
                <w:pPr>
                  <w:rPr>
                    <w:b/>
                    <w:color w:val="172D5F"/>
                    <w:sz w:val="2"/>
                    <w:szCs w:val="20"/>
                  </w:rPr>
                </w:pPr>
              </w:p>
              <w:tbl>
                <w:tblPr>
                  <w:tblStyle w:val="TableGrid230"/>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E87302" w14:paraId="3AD90748" w14:textId="77777777" w:rsidTr="008D2AF0">
                  <w:trPr>
                    <w:trHeight w:val="288"/>
                  </w:trPr>
                  <w:tc>
                    <w:tcPr>
                      <w:tcW w:w="10975" w:type="dxa"/>
                      <w:vAlign w:val="center"/>
                    </w:tcPr>
                    <w:p w14:paraId="1D5AAE2F" w14:textId="77777777" w:rsidR="008D2AF0" w:rsidRPr="006C6B45" w:rsidRDefault="007D4569" w:rsidP="008D2AF0">
                      <w:pPr>
                        <w:rPr>
                          <w:szCs w:val="18"/>
                        </w:rPr>
                      </w:pPr>
                      <w:r w:rsidRPr="006C6B45">
                        <w:rPr>
                          <w:noProof/>
                          <w:szCs w:val="18"/>
                        </w:rPr>
                        <w:t>Togo - Ministry of Economy and Finance</w:t>
                      </w:r>
                    </w:p>
                  </w:tc>
                </w:tr>
                <w:tr w:rsidR="00E87302" w14:paraId="1DAF1140" w14:textId="77777777" w:rsidTr="008D2AF0">
                  <w:trPr>
                    <w:trHeight w:val="288"/>
                  </w:trPr>
                  <w:tc>
                    <w:tcPr>
                      <w:tcW w:w="10975" w:type="dxa"/>
                      <w:vAlign w:val="center"/>
                    </w:tcPr>
                    <w:p w14:paraId="32F93690" w14:textId="77777777" w:rsidR="008D2AF0" w:rsidRPr="006C6B45" w:rsidRDefault="007D4569" w:rsidP="008D2AF0">
                      <w:pPr>
                        <w:rPr>
                          <w:szCs w:val="18"/>
                        </w:rPr>
                      </w:pPr>
                      <w:r w:rsidRPr="006C6B45">
                        <w:rPr>
                          <w:noProof/>
                          <w:szCs w:val="18"/>
                        </w:rPr>
                        <w:t>Sani Yaya</w:t>
                      </w:r>
                    </w:p>
                  </w:tc>
                </w:tr>
                <w:tr w:rsidR="00E87302" w14:paraId="7F0B030E" w14:textId="77777777" w:rsidTr="008D2AF0">
                  <w:trPr>
                    <w:trHeight w:val="288"/>
                  </w:trPr>
                  <w:tc>
                    <w:tcPr>
                      <w:tcW w:w="10975" w:type="dxa"/>
                      <w:vAlign w:val="center"/>
                    </w:tcPr>
                    <w:p w14:paraId="60357D0B" w14:textId="77777777" w:rsidR="008D2AF0" w:rsidRPr="006C6B45" w:rsidRDefault="007D4569" w:rsidP="008D2AF0">
                      <w:pPr>
                        <w:rPr>
                          <w:szCs w:val="18"/>
                        </w:rPr>
                      </w:pPr>
                      <w:r w:rsidRPr="006C6B45">
                        <w:rPr>
                          <w:noProof/>
                          <w:szCs w:val="18"/>
                        </w:rPr>
                        <w:t>Minister of Economy and Finance (Mr)</w:t>
                      </w:r>
                    </w:p>
                  </w:tc>
                </w:tr>
                <w:tr w:rsidR="00E87302" w14:paraId="4D3A20A1" w14:textId="77777777" w:rsidTr="008D2AF0">
                  <w:trPr>
                    <w:trHeight w:val="288"/>
                  </w:trPr>
                  <w:tc>
                    <w:tcPr>
                      <w:tcW w:w="10975" w:type="dxa"/>
                      <w:vAlign w:val="center"/>
                    </w:tcPr>
                    <w:p w14:paraId="64813E26" w14:textId="77777777" w:rsidR="008D2AF0" w:rsidRPr="006C6B45" w:rsidRDefault="007D4569" w:rsidP="008D2AF0">
                      <w:pPr>
                        <w:rPr>
                          <w:szCs w:val="18"/>
                        </w:rPr>
                      </w:pPr>
                      <w:r w:rsidRPr="006C6B45">
                        <w:rPr>
                          <w:noProof/>
                          <w:szCs w:val="18"/>
                        </w:rPr>
                        <w:t>Secretariat.ministre@economie.gouv.tg</w:t>
                      </w:r>
                    </w:p>
                  </w:tc>
                </w:tr>
              </w:tbl>
              <w:p w14:paraId="4A029EBF" w14:textId="77777777" w:rsidR="008D2AF0" w:rsidRPr="006C6B45" w:rsidRDefault="008D2AF0" w:rsidP="008D2AF0">
                <w:pPr>
                  <w:rPr>
                    <w:b/>
                    <w:color w:val="172D5F"/>
                    <w:sz w:val="20"/>
                    <w:szCs w:val="20"/>
                  </w:rPr>
                </w:pPr>
              </w:p>
              <w:p w14:paraId="6190F28E" w14:textId="77777777" w:rsidR="008D2AF0" w:rsidRPr="006C6B45" w:rsidRDefault="008D2AF0" w:rsidP="008D2AF0">
                <w:pPr>
                  <w:rPr>
                    <w:b/>
                    <w:color w:val="172D5F"/>
                    <w:sz w:val="2"/>
                    <w:szCs w:val="20"/>
                  </w:rPr>
                </w:pPr>
              </w:p>
              <w:tbl>
                <w:tblPr>
                  <w:tblStyle w:val="TableGrid230"/>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E87302" w14:paraId="369E5B34" w14:textId="77777777" w:rsidTr="008D2AF0">
                  <w:trPr>
                    <w:trHeight w:val="288"/>
                  </w:trPr>
                  <w:tc>
                    <w:tcPr>
                      <w:tcW w:w="10975" w:type="dxa"/>
                      <w:vAlign w:val="center"/>
                    </w:tcPr>
                    <w:p w14:paraId="10B62461" w14:textId="77777777" w:rsidR="008D2AF0" w:rsidRPr="006C6B45" w:rsidRDefault="007D4569" w:rsidP="008D2AF0">
                      <w:pPr>
                        <w:rPr>
                          <w:szCs w:val="18"/>
                        </w:rPr>
                      </w:pPr>
                      <w:r w:rsidRPr="006C6B45">
                        <w:rPr>
                          <w:noProof/>
                          <w:szCs w:val="18"/>
                        </w:rPr>
                        <w:t>Mauritania - Ministry of Economy and Finances</w:t>
                      </w:r>
                    </w:p>
                  </w:tc>
                </w:tr>
                <w:tr w:rsidR="00E87302" w14:paraId="33C3F040" w14:textId="77777777" w:rsidTr="008D2AF0">
                  <w:trPr>
                    <w:trHeight w:val="288"/>
                  </w:trPr>
                  <w:tc>
                    <w:tcPr>
                      <w:tcW w:w="10975" w:type="dxa"/>
                      <w:vAlign w:val="center"/>
                    </w:tcPr>
                    <w:p w14:paraId="741DBC0B" w14:textId="77777777" w:rsidR="008D2AF0" w:rsidRPr="006C6B45" w:rsidRDefault="008D2AF0" w:rsidP="008D2AF0">
                      <w:pPr>
                        <w:rPr>
                          <w:szCs w:val="18"/>
                        </w:rPr>
                      </w:pPr>
                    </w:p>
                  </w:tc>
                </w:tr>
                <w:tr w:rsidR="00E87302" w14:paraId="24667CA2" w14:textId="77777777" w:rsidTr="008D2AF0">
                  <w:trPr>
                    <w:trHeight w:val="288"/>
                  </w:trPr>
                  <w:tc>
                    <w:tcPr>
                      <w:tcW w:w="10975" w:type="dxa"/>
                      <w:vAlign w:val="center"/>
                    </w:tcPr>
                    <w:p w14:paraId="7EE4A3A2" w14:textId="77777777" w:rsidR="008D2AF0" w:rsidRPr="006C6B45" w:rsidRDefault="008D2AF0" w:rsidP="008D2AF0">
                      <w:pPr>
                        <w:rPr>
                          <w:szCs w:val="18"/>
                        </w:rPr>
                      </w:pPr>
                    </w:p>
                  </w:tc>
                </w:tr>
                <w:tr w:rsidR="00E87302" w14:paraId="3895FFF2" w14:textId="77777777" w:rsidTr="008D2AF0">
                  <w:trPr>
                    <w:trHeight w:val="288"/>
                  </w:trPr>
                  <w:tc>
                    <w:tcPr>
                      <w:tcW w:w="10975" w:type="dxa"/>
                      <w:vAlign w:val="center"/>
                    </w:tcPr>
                    <w:p w14:paraId="0AC81338" w14:textId="77777777" w:rsidR="008D2AF0" w:rsidRPr="006C6B45" w:rsidRDefault="008D2AF0" w:rsidP="008D2AF0">
                      <w:pPr>
                        <w:rPr>
                          <w:szCs w:val="18"/>
                        </w:rPr>
                      </w:pPr>
                    </w:p>
                  </w:tc>
                </w:tr>
              </w:tbl>
              <w:p w14:paraId="6D88AE05" w14:textId="77777777" w:rsidR="008D2AF0" w:rsidRPr="006C6B45" w:rsidRDefault="008D2AF0" w:rsidP="008D2AF0">
                <w:pPr>
                  <w:rPr>
                    <w:b/>
                    <w:color w:val="172D5F"/>
                    <w:sz w:val="20"/>
                    <w:szCs w:val="20"/>
                  </w:rPr>
                </w:pPr>
              </w:p>
              <w:p w14:paraId="2F88DE1E" w14:textId="77777777" w:rsidR="008D2AF0" w:rsidRPr="006C6B45" w:rsidRDefault="008D2AF0" w:rsidP="008D2AF0">
                <w:pPr>
                  <w:rPr>
                    <w:b/>
                    <w:color w:val="172D5F"/>
                    <w:sz w:val="2"/>
                    <w:szCs w:val="20"/>
                  </w:rPr>
                </w:pPr>
              </w:p>
              <w:tbl>
                <w:tblPr>
                  <w:tblStyle w:val="TableGrid230"/>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E87302" w14:paraId="02FC74AF" w14:textId="77777777" w:rsidTr="008D2AF0">
                  <w:trPr>
                    <w:trHeight w:val="288"/>
                  </w:trPr>
                  <w:tc>
                    <w:tcPr>
                      <w:tcW w:w="10975" w:type="dxa"/>
                      <w:vAlign w:val="center"/>
                    </w:tcPr>
                    <w:p w14:paraId="30BDF8BF" w14:textId="77777777" w:rsidR="008D2AF0" w:rsidRPr="006C6B45" w:rsidRDefault="007D4569" w:rsidP="008D2AF0">
                      <w:pPr>
                        <w:rPr>
                          <w:szCs w:val="18"/>
                        </w:rPr>
                      </w:pPr>
                      <w:r w:rsidRPr="006C6B45">
                        <w:rPr>
                          <w:noProof/>
                          <w:szCs w:val="18"/>
                        </w:rPr>
                        <w:t>Senegal - Ministry of Finance</w:t>
                      </w:r>
                    </w:p>
                  </w:tc>
                </w:tr>
                <w:tr w:rsidR="00E87302" w14:paraId="02D4CD14" w14:textId="77777777" w:rsidTr="008D2AF0">
                  <w:trPr>
                    <w:trHeight w:val="288"/>
                  </w:trPr>
                  <w:tc>
                    <w:tcPr>
                      <w:tcW w:w="10975" w:type="dxa"/>
                      <w:vAlign w:val="center"/>
                    </w:tcPr>
                    <w:p w14:paraId="2A150104" w14:textId="77777777" w:rsidR="008D2AF0" w:rsidRPr="006C6B45" w:rsidRDefault="007D4569" w:rsidP="008D2AF0">
                      <w:pPr>
                        <w:rPr>
                          <w:szCs w:val="18"/>
                        </w:rPr>
                      </w:pPr>
                      <w:r w:rsidRPr="006C6B45">
                        <w:rPr>
                          <w:noProof/>
                          <w:szCs w:val="18"/>
                        </w:rPr>
                        <w:t>El Hadji Ibrahima Niang</w:t>
                      </w:r>
                    </w:p>
                  </w:tc>
                </w:tr>
                <w:tr w:rsidR="00E87302" w14:paraId="094725C4" w14:textId="77777777" w:rsidTr="008D2AF0">
                  <w:trPr>
                    <w:trHeight w:val="288"/>
                  </w:trPr>
                  <w:tc>
                    <w:tcPr>
                      <w:tcW w:w="10975" w:type="dxa"/>
                      <w:vAlign w:val="center"/>
                    </w:tcPr>
                    <w:p w14:paraId="38CC1B7C" w14:textId="77777777" w:rsidR="008D2AF0" w:rsidRPr="006C6B45" w:rsidRDefault="007D4569" w:rsidP="008D2AF0">
                      <w:pPr>
                        <w:rPr>
                          <w:szCs w:val="18"/>
                        </w:rPr>
                      </w:pPr>
                      <w:r w:rsidRPr="006C6B45">
                        <w:rPr>
                          <w:noProof/>
                          <w:szCs w:val="18"/>
                        </w:rPr>
                        <w:t>Chargé de Programmes - Banque Mondiale</w:t>
                      </w:r>
                    </w:p>
                  </w:tc>
                </w:tr>
                <w:tr w:rsidR="00E87302" w14:paraId="21B3029C" w14:textId="77777777" w:rsidTr="008D2AF0">
                  <w:trPr>
                    <w:trHeight w:val="288"/>
                  </w:trPr>
                  <w:tc>
                    <w:tcPr>
                      <w:tcW w:w="10975" w:type="dxa"/>
                      <w:vAlign w:val="center"/>
                    </w:tcPr>
                    <w:p w14:paraId="09807FC9" w14:textId="77777777" w:rsidR="008D2AF0" w:rsidRPr="006C6B45" w:rsidRDefault="007D4569" w:rsidP="008D2AF0">
                      <w:pPr>
                        <w:rPr>
                          <w:szCs w:val="18"/>
                        </w:rPr>
                      </w:pPr>
                      <w:r w:rsidRPr="006C6B45">
                        <w:rPr>
                          <w:noProof/>
                          <w:szCs w:val="18"/>
                        </w:rPr>
                        <w:t>assniang@hotmail.com</w:t>
                      </w:r>
                    </w:p>
                  </w:tc>
                </w:tr>
              </w:tbl>
              <w:p w14:paraId="6B77E42D" w14:textId="77777777" w:rsidR="008D2AF0" w:rsidRPr="006C6B45" w:rsidRDefault="008D2AF0" w:rsidP="008D2AF0">
                <w:pPr>
                  <w:rPr>
                    <w:b/>
                    <w:color w:val="172D5F"/>
                    <w:sz w:val="20"/>
                    <w:szCs w:val="20"/>
                  </w:rPr>
                </w:pPr>
              </w:p>
            </w:tc>
          </w:tr>
          <w:tr w:rsidR="00E87302" w14:paraId="03880E09" w14:textId="77777777" w:rsidTr="00C52DA8">
            <w:trPr>
              <w:trHeight w:val="432"/>
            </w:trPr>
            <w:tc>
              <w:tcPr>
                <w:tcW w:w="10800" w:type="dxa"/>
                <w:shd w:val="clear" w:color="auto" w:fill="F7F7F7"/>
                <w:vAlign w:val="center"/>
              </w:tcPr>
              <w:p w14:paraId="5B4F1290" w14:textId="77777777" w:rsidR="008D2AF0" w:rsidRPr="006C6B45" w:rsidRDefault="007D4569" w:rsidP="008D2AF0">
                <w:pPr>
                  <w:rPr>
                    <w:b/>
                    <w:color w:val="172D5F"/>
                  </w:rPr>
                </w:pPr>
                <w:r w:rsidRPr="006C6B45">
                  <w:rPr>
                    <w:b/>
                    <w:color w:val="172D5F"/>
                  </w:rPr>
                  <w:t xml:space="preserve">  Implementing Agencies</w:t>
                </w:r>
              </w:p>
            </w:tc>
          </w:tr>
          <w:tr w:rsidR="00E87302" w14:paraId="1C262797" w14:textId="77777777" w:rsidTr="00C52DA8">
            <w:trPr>
              <w:trHeight w:val="1458"/>
            </w:trPr>
            <w:tc>
              <w:tcPr>
                <w:tcW w:w="10800" w:type="dxa"/>
                <w:shd w:val="clear" w:color="auto" w:fill="F7F7F7"/>
                <w:vAlign w:val="center"/>
              </w:tcPr>
              <w:p w14:paraId="158F1C14" w14:textId="77777777" w:rsidR="008D2AF0" w:rsidRPr="006C6B45" w:rsidRDefault="008D2AF0" w:rsidP="008D2AF0">
                <w:pPr>
                  <w:rPr>
                    <w:b/>
                    <w:color w:val="172D5F"/>
                    <w:sz w:val="2"/>
                    <w:szCs w:val="2"/>
                  </w:rPr>
                </w:pPr>
              </w:p>
              <w:tbl>
                <w:tblPr>
                  <w:tblStyle w:val="TableGrid230"/>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E87302" w14:paraId="40E40792" w14:textId="77777777" w:rsidTr="008D2AF0">
                  <w:trPr>
                    <w:trHeight w:val="288"/>
                  </w:trPr>
                  <w:tc>
                    <w:tcPr>
                      <w:tcW w:w="10975" w:type="dxa"/>
                      <w:vAlign w:val="center"/>
                    </w:tcPr>
                    <w:p w14:paraId="2E34F692" w14:textId="77777777" w:rsidR="008D2AF0" w:rsidRPr="006C6B45" w:rsidRDefault="007D4569" w:rsidP="008D2AF0">
                      <w:pPr>
                        <w:rPr>
                          <w:szCs w:val="18"/>
                        </w:rPr>
                      </w:pPr>
                      <w:r w:rsidRPr="006C6B45">
                        <w:rPr>
                          <w:noProof/>
                          <w:szCs w:val="18"/>
                        </w:rPr>
                        <w:t>Sao Tome and Principe - Ministry of Infrastructures, Natural Resources and Environment</w:t>
                      </w:r>
                    </w:p>
                  </w:tc>
                </w:tr>
                <w:tr w:rsidR="00E87302" w14:paraId="229FA5CB" w14:textId="77777777" w:rsidTr="008D2AF0">
                  <w:trPr>
                    <w:trHeight w:val="288"/>
                  </w:trPr>
                  <w:tc>
                    <w:tcPr>
                      <w:tcW w:w="10975" w:type="dxa"/>
                      <w:vAlign w:val="center"/>
                    </w:tcPr>
                    <w:p w14:paraId="07033F4A" w14:textId="77777777" w:rsidR="008D2AF0" w:rsidRPr="006C6B45" w:rsidRDefault="007D4569" w:rsidP="008D2AF0">
                      <w:pPr>
                        <w:rPr>
                          <w:szCs w:val="18"/>
                        </w:rPr>
                      </w:pPr>
                      <w:r w:rsidRPr="006C6B45">
                        <w:rPr>
                          <w:noProof/>
                          <w:szCs w:val="18"/>
                        </w:rPr>
                        <w:t>Eng. Arlindo  de Ceita Carvalho</w:t>
                      </w:r>
                    </w:p>
                  </w:tc>
                </w:tr>
                <w:tr w:rsidR="00E87302" w14:paraId="0A0CCF28" w14:textId="77777777" w:rsidTr="008D2AF0">
                  <w:trPr>
                    <w:trHeight w:val="288"/>
                  </w:trPr>
                  <w:tc>
                    <w:tcPr>
                      <w:tcW w:w="10975" w:type="dxa"/>
                      <w:vAlign w:val="center"/>
                    </w:tcPr>
                    <w:p w14:paraId="61A82127" w14:textId="77777777" w:rsidR="008D2AF0" w:rsidRPr="006C6B45" w:rsidRDefault="007D4569" w:rsidP="008D2AF0">
                      <w:pPr>
                        <w:rPr>
                          <w:szCs w:val="18"/>
                        </w:rPr>
                      </w:pPr>
                      <w:r w:rsidRPr="006C6B45">
                        <w:rPr>
                          <w:noProof/>
                          <w:szCs w:val="18"/>
                        </w:rPr>
                        <w:t>Director Geral do Ambiente</w:t>
                      </w:r>
                    </w:p>
                  </w:tc>
                </w:tr>
                <w:tr w:rsidR="00E87302" w14:paraId="7F7BE289" w14:textId="77777777" w:rsidTr="008D2AF0">
                  <w:trPr>
                    <w:trHeight w:val="288"/>
                  </w:trPr>
                  <w:tc>
                    <w:tcPr>
                      <w:tcW w:w="10975" w:type="dxa"/>
                      <w:vAlign w:val="center"/>
                    </w:tcPr>
                    <w:p w14:paraId="2873D9EB" w14:textId="77777777" w:rsidR="008D2AF0" w:rsidRPr="006C6B45" w:rsidRDefault="007D4569" w:rsidP="008D2AF0">
                      <w:pPr>
                        <w:rPr>
                          <w:szCs w:val="18"/>
                        </w:rPr>
                      </w:pPr>
                      <w:r w:rsidRPr="006C6B45">
                        <w:rPr>
                          <w:noProof/>
                          <w:szCs w:val="18"/>
                        </w:rPr>
                        <w:t>arceitacarv@yahoo.com.br</w:t>
                      </w:r>
                    </w:p>
                  </w:tc>
                </w:tr>
              </w:tbl>
              <w:p w14:paraId="4EAE9DA0" w14:textId="77777777" w:rsidR="008D2AF0" w:rsidRPr="006C6B45" w:rsidRDefault="008D2AF0" w:rsidP="008D2AF0">
                <w:pPr>
                  <w:rPr>
                    <w:b/>
                    <w:color w:val="172D5F"/>
                    <w:sz w:val="18"/>
                    <w:szCs w:val="18"/>
                  </w:rPr>
                </w:pPr>
              </w:p>
              <w:p w14:paraId="1BE1E6B5" w14:textId="77777777" w:rsidR="008D2AF0" w:rsidRPr="006C6B45" w:rsidRDefault="008D2AF0" w:rsidP="008D2AF0">
                <w:pPr>
                  <w:rPr>
                    <w:b/>
                    <w:color w:val="172D5F"/>
                    <w:sz w:val="2"/>
                    <w:szCs w:val="2"/>
                  </w:rPr>
                </w:pPr>
              </w:p>
              <w:tbl>
                <w:tblPr>
                  <w:tblStyle w:val="TableGrid230"/>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E87302" w14:paraId="29582B98" w14:textId="77777777" w:rsidTr="008D2AF0">
                  <w:trPr>
                    <w:trHeight w:val="288"/>
                  </w:trPr>
                  <w:tc>
                    <w:tcPr>
                      <w:tcW w:w="10975" w:type="dxa"/>
                      <w:vAlign w:val="center"/>
                    </w:tcPr>
                    <w:p w14:paraId="445C7097" w14:textId="77777777" w:rsidR="008D2AF0" w:rsidRPr="006C6B45" w:rsidRDefault="007D4569" w:rsidP="008D2AF0">
                      <w:pPr>
                        <w:rPr>
                          <w:szCs w:val="18"/>
                        </w:rPr>
                      </w:pPr>
                      <w:r w:rsidRPr="006C6B45">
                        <w:rPr>
                          <w:noProof/>
                          <w:szCs w:val="18"/>
                        </w:rPr>
                        <w:t>Mauritania - Ministry of Environment and Sustainable Development</w:t>
                      </w:r>
                    </w:p>
                  </w:tc>
                </w:tr>
                <w:tr w:rsidR="00E87302" w14:paraId="63AE7351" w14:textId="77777777" w:rsidTr="008D2AF0">
                  <w:trPr>
                    <w:trHeight w:val="288"/>
                  </w:trPr>
                  <w:tc>
                    <w:tcPr>
                      <w:tcW w:w="10975" w:type="dxa"/>
                      <w:vAlign w:val="center"/>
                    </w:tcPr>
                    <w:p w14:paraId="368D3EC9" w14:textId="77777777" w:rsidR="008D2AF0" w:rsidRPr="006C6B45" w:rsidRDefault="007D4569" w:rsidP="008D2AF0">
                      <w:pPr>
                        <w:rPr>
                          <w:szCs w:val="18"/>
                        </w:rPr>
                      </w:pPr>
                      <w:r w:rsidRPr="006C6B45">
                        <w:rPr>
                          <w:noProof/>
                          <w:szCs w:val="18"/>
                        </w:rPr>
                        <w:t>Fatimetou Soueidatt</w:t>
                      </w:r>
                    </w:p>
                  </w:tc>
                </w:tr>
                <w:tr w:rsidR="00E87302" w14:paraId="0946E073" w14:textId="77777777" w:rsidTr="008D2AF0">
                  <w:trPr>
                    <w:trHeight w:val="288"/>
                  </w:trPr>
                  <w:tc>
                    <w:tcPr>
                      <w:tcW w:w="10975" w:type="dxa"/>
                      <w:vAlign w:val="center"/>
                    </w:tcPr>
                    <w:p w14:paraId="368AE383" w14:textId="77777777" w:rsidR="008D2AF0" w:rsidRPr="006C6B45" w:rsidRDefault="007D4569" w:rsidP="008D2AF0">
                      <w:pPr>
                        <w:rPr>
                          <w:szCs w:val="18"/>
                        </w:rPr>
                      </w:pPr>
                      <w:r w:rsidRPr="006C6B45">
                        <w:rPr>
                          <w:noProof/>
                          <w:szCs w:val="18"/>
                        </w:rPr>
                        <w:t>WACA Focal Point</w:t>
                      </w:r>
                    </w:p>
                  </w:tc>
                </w:tr>
                <w:tr w:rsidR="00E87302" w14:paraId="2392D57C" w14:textId="77777777" w:rsidTr="008D2AF0">
                  <w:trPr>
                    <w:trHeight w:val="288"/>
                  </w:trPr>
                  <w:tc>
                    <w:tcPr>
                      <w:tcW w:w="10975" w:type="dxa"/>
                      <w:vAlign w:val="center"/>
                    </w:tcPr>
                    <w:p w14:paraId="7F1D56AB" w14:textId="77777777" w:rsidR="008D2AF0" w:rsidRPr="006C6B45" w:rsidRDefault="007D4569" w:rsidP="008D2AF0">
                      <w:pPr>
                        <w:rPr>
                          <w:szCs w:val="18"/>
                        </w:rPr>
                      </w:pPr>
                      <w:r w:rsidRPr="006C6B45">
                        <w:rPr>
                          <w:noProof/>
                          <w:szCs w:val="18"/>
                        </w:rPr>
                        <w:t>f.soueidatt@gmail.com</w:t>
                      </w:r>
                    </w:p>
                  </w:tc>
                </w:tr>
              </w:tbl>
              <w:p w14:paraId="5314B729" w14:textId="77777777" w:rsidR="008D2AF0" w:rsidRPr="006C6B45" w:rsidRDefault="008D2AF0" w:rsidP="008D2AF0">
                <w:pPr>
                  <w:rPr>
                    <w:b/>
                    <w:color w:val="172D5F"/>
                    <w:sz w:val="18"/>
                    <w:szCs w:val="18"/>
                  </w:rPr>
                </w:pPr>
              </w:p>
              <w:p w14:paraId="5CC373D0" w14:textId="77777777" w:rsidR="008D2AF0" w:rsidRPr="006C6B45" w:rsidRDefault="008D2AF0" w:rsidP="008D2AF0">
                <w:pPr>
                  <w:rPr>
                    <w:b/>
                    <w:color w:val="172D5F"/>
                    <w:sz w:val="2"/>
                    <w:szCs w:val="2"/>
                  </w:rPr>
                </w:pPr>
              </w:p>
              <w:tbl>
                <w:tblPr>
                  <w:tblStyle w:val="TableGrid230"/>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E87302" w14:paraId="73B8401E" w14:textId="77777777" w:rsidTr="008D2AF0">
                  <w:trPr>
                    <w:trHeight w:val="288"/>
                  </w:trPr>
                  <w:tc>
                    <w:tcPr>
                      <w:tcW w:w="10975" w:type="dxa"/>
                      <w:vAlign w:val="center"/>
                    </w:tcPr>
                    <w:p w14:paraId="513EDD2F" w14:textId="77777777" w:rsidR="008D2AF0" w:rsidRPr="006C6B45" w:rsidRDefault="007D4569" w:rsidP="008D2AF0">
                      <w:pPr>
                        <w:rPr>
                          <w:szCs w:val="18"/>
                        </w:rPr>
                      </w:pPr>
                      <w:r w:rsidRPr="006C6B45">
                        <w:rPr>
                          <w:noProof/>
                          <w:szCs w:val="18"/>
                        </w:rPr>
                        <w:t>Benin - Ministry of Environment and Sustainable Development</w:t>
                      </w:r>
                    </w:p>
                  </w:tc>
                </w:tr>
                <w:tr w:rsidR="00E87302" w14:paraId="2BC2DF1C" w14:textId="77777777" w:rsidTr="008D2AF0">
                  <w:trPr>
                    <w:trHeight w:val="288"/>
                  </w:trPr>
                  <w:tc>
                    <w:tcPr>
                      <w:tcW w:w="10975" w:type="dxa"/>
                      <w:vAlign w:val="center"/>
                    </w:tcPr>
                    <w:p w14:paraId="7E80BC40" w14:textId="77777777" w:rsidR="008D2AF0" w:rsidRPr="006C6B45" w:rsidRDefault="007D4569" w:rsidP="008D2AF0">
                      <w:pPr>
                        <w:rPr>
                          <w:szCs w:val="18"/>
                        </w:rPr>
                      </w:pPr>
                      <w:r w:rsidRPr="006C6B45">
                        <w:rPr>
                          <w:noProof/>
                          <w:szCs w:val="18"/>
                        </w:rPr>
                        <w:t>Moussa BIO DJARA</w:t>
                      </w:r>
                    </w:p>
                  </w:tc>
                </w:tr>
                <w:tr w:rsidR="00E87302" w14:paraId="0F60A92B" w14:textId="77777777" w:rsidTr="008D2AF0">
                  <w:trPr>
                    <w:trHeight w:val="288"/>
                  </w:trPr>
                  <w:tc>
                    <w:tcPr>
                      <w:tcW w:w="10975" w:type="dxa"/>
                      <w:vAlign w:val="center"/>
                    </w:tcPr>
                    <w:p w14:paraId="6DF5F263" w14:textId="77777777" w:rsidR="008D2AF0" w:rsidRPr="006C6B45" w:rsidRDefault="007D4569" w:rsidP="008D2AF0">
                      <w:pPr>
                        <w:rPr>
                          <w:szCs w:val="18"/>
                        </w:rPr>
                      </w:pPr>
                      <w:r w:rsidRPr="006C6B45">
                        <w:rPr>
                          <w:noProof/>
                          <w:szCs w:val="18"/>
                        </w:rPr>
                        <w:t>Ingénieur Principal des Services Techniques des Travaux Publ</w:t>
                      </w:r>
                    </w:p>
                  </w:tc>
                </w:tr>
                <w:tr w:rsidR="00E87302" w14:paraId="4F4F3134" w14:textId="77777777" w:rsidTr="008D2AF0">
                  <w:trPr>
                    <w:trHeight w:val="288"/>
                  </w:trPr>
                  <w:tc>
                    <w:tcPr>
                      <w:tcW w:w="10975" w:type="dxa"/>
                      <w:vAlign w:val="center"/>
                    </w:tcPr>
                    <w:p w14:paraId="0A468B00" w14:textId="77777777" w:rsidR="008D2AF0" w:rsidRPr="006C6B45" w:rsidRDefault="007D4569" w:rsidP="008D2AF0">
                      <w:pPr>
                        <w:rPr>
                          <w:szCs w:val="18"/>
                        </w:rPr>
                      </w:pPr>
                      <w:r w:rsidRPr="006C6B45">
                        <w:rPr>
                          <w:noProof/>
                          <w:szCs w:val="18"/>
                        </w:rPr>
                        <w:t>moussabiodjara@yahoo.fr</w:t>
                      </w:r>
                    </w:p>
                  </w:tc>
                </w:tr>
              </w:tbl>
              <w:p w14:paraId="2C1F6631" w14:textId="77777777" w:rsidR="008D2AF0" w:rsidRPr="006C6B45" w:rsidRDefault="008D2AF0" w:rsidP="008D2AF0">
                <w:pPr>
                  <w:rPr>
                    <w:b/>
                    <w:color w:val="172D5F"/>
                    <w:sz w:val="18"/>
                    <w:szCs w:val="18"/>
                  </w:rPr>
                </w:pPr>
              </w:p>
              <w:p w14:paraId="4BA03885" w14:textId="77777777" w:rsidR="008D2AF0" w:rsidRPr="006C6B45" w:rsidRDefault="008D2AF0" w:rsidP="008D2AF0">
                <w:pPr>
                  <w:rPr>
                    <w:b/>
                    <w:color w:val="172D5F"/>
                    <w:sz w:val="2"/>
                    <w:szCs w:val="2"/>
                  </w:rPr>
                </w:pPr>
              </w:p>
              <w:tbl>
                <w:tblPr>
                  <w:tblStyle w:val="TableGrid230"/>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E87302" w14:paraId="48DD4D07" w14:textId="77777777" w:rsidTr="008D2AF0">
                  <w:trPr>
                    <w:trHeight w:val="288"/>
                  </w:trPr>
                  <w:tc>
                    <w:tcPr>
                      <w:tcW w:w="10975" w:type="dxa"/>
                      <w:vAlign w:val="center"/>
                    </w:tcPr>
                    <w:p w14:paraId="5CA53489" w14:textId="77777777" w:rsidR="008D2AF0" w:rsidRPr="006C6B45" w:rsidRDefault="007D4569" w:rsidP="008D2AF0">
                      <w:pPr>
                        <w:rPr>
                          <w:szCs w:val="18"/>
                        </w:rPr>
                      </w:pPr>
                      <w:r w:rsidRPr="006C6B45">
                        <w:rPr>
                          <w:noProof/>
                          <w:szCs w:val="18"/>
                        </w:rPr>
                        <w:t>Togo - Ministry of Environment and Forest Resources (MEFR) (Directorate of Environment)</w:t>
                      </w:r>
                    </w:p>
                  </w:tc>
                </w:tr>
                <w:tr w:rsidR="00E87302" w14:paraId="0893538A" w14:textId="77777777" w:rsidTr="008D2AF0">
                  <w:trPr>
                    <w:trHeight w:val="288"/>
                  </w:trPr>
                  <w:tc>
                    <w:tcPr>
                      <w:tcW w:w="10975" w:type="dxa"/>
                      <w:vAlign w:val="center"/>
                    </w:tcPr>
                    <w:p w14:paraId="6CE0D68A" w14:textId="77777777" w:rsidR="008D2AF0" w:rsidRPr="006C6B45" w:rsidRDefault="007D4569" w:rsidP="008D2AF0">
                      <w:pPr>
                        <w:rPr>
                          <w:szCs w:val="18"/>
                        </w:rPr>
                      </w:pPr>
                      <w:r w:rsidRPr="006C6B45">
                        <w:rPr>
                          <w:noProof/>
                          <w:szCs w:val="18"/>
                        </w:rPr>
                        <w:t>Bakatimbe  Tchannile</w:t>
                      </w:r>
                    </w:p>
                  </w:tc>
                </w:tr>
                <w:tr w:rsidR="00E87302" w14:paraId="55AF3096" w14:textId="77777777" w:rsidTr="008D2AF0">
                  <w:trPr>
                    <w:trHeight w:val="288"/>
                  </w:trPr>
                  <w:tc>
                    <w:tcPr>
                      <w:tcW w:w="10975" w:type="dxa"/>
                      <w:vAlign w:val="center"/>
                    </w:tcPr>
                    <w:p w14:paraId="16F87BB9" w14:textId="77777777" w:rsidR="008D2AF0" w:rsidRPr="006C6B45" w:rsidRDefault="007D4569" w:rsidP="008D2AF0">
                      <w:pPr>
                        <w:rPr>
                          <w:szCs w:val="18"/>
                        </w:rPr>
                      </w:pPr>
                      <w:r w:rsidRPr="006C6B45">
                        <w:rPr>
                          <w:noProof/>
                          <w:szCs w:val="18"/>
                        </w:rPr>
                        <w:t>WACA National Focal Point</w:t>
                      </w:r>
                    </w:p>
                  </w:tc>
                </w:tr>
                <w:tr w:rsidR="00E87302" w14:paraId="250FE3C6" w14:textId="77777777" w:rsidTr="008D2AF0">
                  <w:trPr>
                    <w:trHeight w:val="288"/>
                  </w:trPr>
                  <w:tc>
                    <w:tcPr>
                      <w:tcW w:w="10975" w:type="dxa"/>
                      <w:vAlign w:val="center"/>
                    </w:tcPr>
                    <w:p w14:paraId="3CE7D62A" w14:textId="77777777" w:rsidR="008D2AF0" w:rsidRPr="006C6B45" w:rsidRDefault="007D4569" w:rsidP="008D2AF0">
                      <w:pPr>
                        <w:rPr>
                          <w:szCs w:val="18"/>
                        </w:rPr>
                      </w:pPr>
                      <w:r w:rsidRPr="006C6B45">
                        <w:rPr>
                          <w:noProof/>
                          <w:szCs w:val="18"/>
                        </w:rPr>
                        <w:t>bakatim2006@yahoo.fr</w:t>
                      </w:r>
                    </w:p>
                  </w:tc>
                </w:tr>
              </w:tbl>
              <w:p w14:paraId="6DA1E696" w14:textId="77777777" w:rsidR="008D2AF0" w:rsidRPr="006C6B45" w:rsidRDefault="008D2AF0" w:rsidP="008D2AF0">
                <w:pPr>
                  <w:rPr>
                    <w:b/>
                    <w:color w:val="172D5F"/>
                    <w:sz w:val="18"/>
                    <w:szCs w:val="18"/>
                  </w:rPr>
                </w:pPr>
              </w:p>
              <w:p w14:paraId="77180984" w14:textId="77777777" w:rsidR="008D2AF0" w:rsidRPr="006C6B45" w:rsidRDefault="008D2AF0" w:rsidP="008D2AF0">
                <w:pPr>
                  <w:rPr>
                    <w:b/>
                    <w:color w:val="172D5F"/>
                    <w:sz w:val="2"/>
                    <w:szCs w:val="2"/>
                  </w:rPr>
                </w:pPr>
              </w:p>
              <w:tbl>
                <w:tblPr>
                  <w:tblStyle w:val="TableGrid230"/>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E87302" w14:paraId="49F9173F" w14:textId="77777777" w:rsidTr="008D2AF0">
                  <w:trPr>
                    <w:trHeight w:val="288"/>
                  </w:trPr>
                  <w:tc>
                    <w:tcPr>
                      <w:tcW w:w="10975" w:type="dxa"/>
                      <w:vAlign w:val="center"/>
                    </w:tcPr>
                    <w:p w14:paraId="70320510" w14:textId="77777777" w:rsidR="008D2AF0" w:rsidRPr="006C6B45" w:rsidRDefault="007D4569" w:rsidP="008D2AF0">
                      <w:pPr>
                        <w:rPr>
                          <w:szCs w:val="18"/>
                        </w:rPr>
                      </w:pPr>
                      <w:r w:rsidRPr="006C6B45">
                        <w:rPr>
                          <w:noProof/>
                          <w:szCs w:val="18"/>
                        </w:rPr>
                        <w:t>Cote d'Ivoire - Ministry of Salubrity, Environment and Sustainable Development</w:t>
                      </w:r>
                    </w:p>
                  </w:tc>
                </w:tr>
                <w:tr w:rsidR="00E87302" w14:paraId="637E313E" w14:textId="77777777" w:rsidTr="008D2AF0">
                  <w:trPr>
                    <w:trHeight w:val="288"/>
                  </w:trPr>
                  <w:tc>
                    <w:tcPr>
                      <w:tcW w:w="10975" w:type="dxa"/>
                      <w:vAlign w:val="center"/>
                    </w:tcPr>
                    <w:p w14:paraId="73FD9D08" w14:textId="77777777" w:rsidR="008D2AF0" w:rsidRPr="006C6B45" w:rsidRDefault="007D4569" w:rsidP="008D2AF0">
                      <w:pPr>
                        <w:rPr>
                          <w:szCs w:val="18"/>
                        </w:rPr>
                      </w:pPr>
                      <w:r w:rsidRPr="006C6B45">
                        <w:rPr>
                          <w:noProof/>
                          <w:szCs w:val="18"/>
                        </w:rPr>
                        <w:t>Ochou Delfin</w:t>
                      </w:r>
                    </w:p>
                  </w:tc>
                </w:tr>
                <w:tr w:rsidR="00E87302" w14:paraId="155A3075" w14:textId="77777777" w:rsidTr="008D2AF0">
                  <w:trPr>
                    <w:trHeight w:val="288"/>
                  </w:trPr>
                  <w:tc>
                    <w:tcPr>
                      <w:tcW w:w="10975" w:type="dxa"/>
                      <w:vAlign w:val="center"/>
                    </w:tcPr>
                    <w:p w14:paraId="7B3402BE" w14:textId="77777777" w:rsidR="008D2AF0" w:rsidRPr="006C6B45" w:rsidRDefault="007D4569" w:rsidP="008D2AF0">
                      <w:pPr>
                        <w:rPr>
                          <w:szCs w:val="18"/>
                        </w:rPr>
                      </w:pPr>
                      <w:r w:rsidRPr="006C6B45">
                        <w:rPr>
                          <w:noProof/>
                          <w:szCs w:val="18"/>
                        </w:rPr>
                        <w:t>Professor</w:t>
                      </w:r>
                    </w:p>
                  </w:tc>
                </w:tr>
                <w:tr w:rsidR="00E87302" w14:paraId="1B970934" w14:textId="77777777" w:rsidTr="008D2AF0">
                  <w:trPr>
                    <w:trHeight w:val="288"/>
                  </w:trPr>
                  <w:tc>
                    <w:tcPr>
                      <w:tcW w:w="10975" w:type="dxa"/>
                      <w:vAlign w:val="center"/>
                    </w:tcPr>
                    <w:p w14:paraId="4001AEAD" w14:textId="77777777" w:rsidR="008D2AF0" w:rsidRPr="006C6B45" w:rsidRDefault="007D4569" w:rsidP="008D2AF0">
                      <w:pPr>
                        <w:rPr>
                          <w:szCs w:val="18"/>
                        </w:rPr>
                      </w:pPr>
                      <w:r w:rsidRPr="006C6B45">
                        <w:rPr>
                          <w:noProof/>
                          <w:szCs w:val="18"/>
                        </w:rPr>
                        <w:t>ochou.delfin@gmail.com</w:t>
                      </w:r>
                    </w:p>
                  </w:tc>
                </w:tr>
              </w:tbl>
              <w:p w14:paraId="0C48C804" w14:textId="77777777" w:rsidR="008D2AF0" w:rsidRPr="006C6B45" w:rsidRDefault="008D2AF0" w:rsidP="008D2AF0">
                <w:pPr>
                  <w:rPr>
                    <w:b/>
                    <w:color w:val="172D5F"/>
                    <w:sz w:val="18"/>
                    <w:szCs w:val="18"/>
                  </w:rPr>
                </w:pPr>
              </w:p>
              <w:p w14:paraId="5F2DF6CD" w14:textId="77777777" w:rsidR="008D2AF0" w:rsidRPr="006C6B45" w:rsidRDefault="008D2AF0" w:rsidP="008D2AF0">
                <w:pPr>
                  <w:rPr>
                    <w:b/>
                    <w:color w:val="172D5F"/>
                    <w:sz w:val="2"/>
                    <w:szCs w:val="2"/>
                  </w:rPr>
                </w:pPr>
              </w:p>
              <w:tbl>
                <w:tblPr>
                  <w:tblStyle w:val="TableGrid230"/>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E87302" w14:paraId="272FE902" w14:textId="77777777" w:rsidTr="008D2AF0">
                  <w:trPr>
                    <w:trHeight w:val="288"/>
                  </w:trPr>
                  <w:tc>
                    <w:tcPr>
                      <w:tcW w:w="10975" w:type="dxa"/>
                      <w:vAlign w:val="center"/>
                    </w:tcPr>
                    <w:p w14:paraId="0161FCE7" w14:textId="77777777" w:rsidR="008D2AF0" w:rsidRPr="006C6B45" w:rsidRDefault="007D4569" w:rsidP="008D2AF0">
                      <w:pPr>
                        <w:rPr>
                          <w:szCs w:val="18"/>
                        </w:rPr>
                      </w:pPr>
                      <w:r w:rsidRPr="006C6B45">
                        <w:rPr>
                          <w:noProof/>
                          <w:szCs w:val="18"/>
                        </w:rPr>
                        <w:t>Senegal - Ministry of Environment and Sustainable Development (Directorate of Environment (DECC))</w:t>
                      </w:r>
                    </w:p>
                  </w:tc>
                </w:tr>
                <w:tr w:rsidR="00E87302" w14:paraId="5CDA1ABA" w14:textId="77777777" w:rsidTr="008D2AF0">
                  <w:trPr>
                    <w:trHeight w:val="288"/>
                  </w:trPr>
                  <w:tc>
                    <w:tcPr>
                      <w:tcW w:w="10975" w:type="dxa"/>
                      <w:vAlign w:val="center"/>
                    </w:tcPr>
                    <w:p w14:paraId="740AC951" w14:textId="77777777" w:rsidR="008D2AF0" w:rsidRPr="006C6B45" w:rsidRDefault="007D4569" w:rsidP="008D2AF0">
                      <w:pPr>
                        <w:rPr>
                          <w:szCs w:val="18"/>
                        </w:rPr>
                      </w:pPr>
                      <w:r w:rsidRPr="006C6B45">
                        <w:rPr>
                          <w:noProof/>
                          <w:szCs w:val="18"/>
                        </w:rPr>
                        <w:t>Mariline Diara</w:t>
                      </w:r>
                    </w:p>
                  </w:tc>
                </w:tr>
                <w:tr w:rsidR="00E87302" w14:paraId="5A380580" w14:textId="77777777" w:rsidTr="008D2AF0">
                  <w:trPr>
                    <w:trHeight w:val="288"/>
                  </w:trPr>
                  <w:tc>
                    <w:tcPr>
                      <w:tcW w:w="10975" w:type="dxa"/>
                      <w:vAlign w:val="center"/>
                    </w:tcPr>
                    <w:p w14:paraId="36404230" w14:textId="77777777" w:rsidR="008D2AF0" w:rsidRPr="006C6B45" w:rsidRDefault="007D4569" w:rsidP="008D2AF0">
                      <w:pPr>
                        <w:rPr>
                          <w:szCs w:val="18"/>
                        </w:rPr>
                      </w:pPr>
                      <w:r w:rsidRPr="006C6B45">
                        <w:rPr>
                          <w:noProof/>
                          <w:szCs w:val="18"/>
                        </w:rPr>
                        <w:t>Directrice de l'Environnement et des Etablissements Classés</w:t>
                      </w:r>
                    </w:p>
                  </w:tc>
                </w:tr>
                <w:tr w:rsidR="00E87302" w14:paraId="25825A4B" w14:textId="77777777" w:rsidTr="008D2AF0">
                  <w:trPr>
                    <w:trHeight w:val="288"/>
                  </w:trPr>
                  <w:tc>
                    <w:tcPr>
                      <w:tcW w:w="10975" w:type="dxa"/>
                      <w:vAlign w:val="center"/>
                    </w:tcPr>
                    <w:p w14:paraId="3237E614" w14:textId="77777777" w:rsidR="008D2AF0" w:rsidRPr="006C6B45" w:rsidRDefault="007D4569" w:rsidP="008D2AF0">
                      <w:pPr>
                        <w:rPr>
                          <w:szCs w:val="18"/>
                        </w:rPr>
                      </w:pPr>
                      <w:r w:rsidRPr="006C6B45">
                        <w:rPr>
                          <w:noProof/>
                          <w:szCs w:val="18"/>
                        </w:rPr>
                        <w:t>marilinediara@yahoo.fr</w:t>
                      </w:r>
                    </w:p>
                  </w:tc>
                </w:tr>
              </w:tbl>
              <w:p w14:paraId="14CEBE99" w14:textId="77777777" w:rsidR="008D2AF0" w:rsidRPr="006C6B45" w:rsidRDefault="008D2AF0" w:rsidP="008D2AF0">
                <w:pPr>
                  <w:rPr>
                    <w:b/>
                    <w:color w:val="172D5F"/>
                    <w:sz w:val="18"/>
                    <w:szCs w:val="18"/>
                  </w:rPr>
                </w:pPr>
              </w:p>
              <w:p w14:paraId="5A72B4C5" w14:textId="77777777" w:rsidR="008D2AF0" w:rsidRPr="006C6B45" w:rsidRDefault="008D2AF0" w:rsidP="008D2AF0">
                <w:pPr>
                  <w:rPr>
                    <w:b/>
                    <w:color w:val="172D5F"/>
                    <w:sz w:val="2"/>
                    <w:szCs w:val="2"/>
                  </w:rPr>
                </w:pPr>
              </w:p>
              <w:tbl>
                <w:tblPr>
                  <w:tblStyle w:val="TableGrid230"/>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E87302" w14:paraId="42B67CA5" w14:textId="77777777" w:rsidTr="008D2AF0">
                  <w:trPr>
                    <w:trHeight w:val="288"/>
                  </w:trPr>
                  <w:tc>
                    <w:tcPr>
                      <w:tcW w:w="10975" w:type="dxa"/>
                      <w:vAlign w:val="center"/>
                    </w:tcPr>
                    <w:p w14:paraId="7D8DC473" w14:textId="77777777" w:rsidR="008D2AF0" w:rsidRPr="006C6B45" w:rsidRDefault="007D4569" w:rsidP="008D2AF0">
                      <w:pPr>
                        <w:rPr>
                          <w:szCs w:val="18"/>
                        </w:rPr>
                      </w:pPr>
                      <w:r w:rsidRPr="006C6B45">
                        <w:rPr>
                          <w:noProof/>
                          <w:szCs w:val="18"/>
                        </w:rPr>
                        <w:t>Cote d'Ivoire - Ministry of Economy and Finances</w:t>
                      </w:r>
                    </w:p>
                  </w:tc>
                </w:tr>
                <w:tr w:rsidR="00E87302" w14:paraId="277FAF79" w14:textId="77777777" w:rsidTr="008D2AF0">
                  <w:trPr>
                    <w:trHeight w:val="288"/>
                  </w:trPr>
                  <w:tc>
                    <w:tcPr>
                      <w:tcW w:w="10975" w:type="dxa"/>
                      <w:vAlign w:val="center"/>
                    </w:tcPr>
                    <w:p w14:paraId="6DD88BFF" w14:textId="77777777" w:rsidR="008D2AF0" w:rsidRPr="006C6B45" w:rsidRDefault="007D4569" w:rsidP="008D2AF0">
                      <w:pPr>
                        <w:rPr>
                          <w:szCs w:val="18"/>
                        </w:rPr>
                      </w:pPr>
                      <w:r w:rsidRPr="006C6B45">
                        <w:rPr>
                          <w:noProof/>
                          <w:szCs w:val="18"/>
                        </w:rPr>
                        <w:t>Edmond Coulibaly</w:t>
                      </w:r>
                    </w:p>
                  </w:tc>
                </w:tr>
                <w:tr w:rsidR="00E87302" w14:paraId="6367A4B7" w14:textId="77777777" w:rsidTr="008D2AF0">
                  <w:trPr>
                    <w:trHeight w:val="288"/>
                  </w:trPr>
                  <w:tc>
                    <w:tcPr>
                      <w:tcW w:w="10975" w:type="dxa"/>
                      <w:vAlign w:val="center"/>
                    </w:tcPr>
                    <w:p w14:paraId="687B75EB" w14:textId="77777777" w:rsidR="008D2AF0" w:rsidRPr="006C6B45" w:rsidRDefault="007D4569" w:rsidP="008D2AF0">
                      <w:pPr>
                        <w:rPr>
                          <w:szCs w:val="18"/>
                        </w:rPr>
                      </w:pPr>
                      <w:r w:rsidRPr="006C6B45">
                        <w:rPr>
                          <w:noProof/>
                          <w:szCs w:val="18"/>
                        </w:rPr>
                        <w:t>Conseiller Technique en charge de l’Agriculture et de l’Envi</w:t>
                      </w:r>
                    </w:p>
                  </w:tc>
                </w:tr>
                <w:tr w:rsidR="00E87302" w14:paraId="63526244" w14:textId="77777777" w:rsidTr="008D2AF0">
                  <w:trPr>
                    <w:trHeight w:val="288"/>
                  </w:trPr>
                  <w:tc>
                    <w:tcPr>
                      <w:tcW w:w="10975" w:type="dxa"/>
                      <w:vAlign w:val="center"/>
                    </w:tcPr>
                    <w:p w14:paraId="1A26F359" w14:textId="77777777" w:rsidR="008D2AF0" w:rsidRPr="006C6B45" w:rsidRDefault="007D4569" w:rsidP="008D2AF0">
                      <w:pPr>
                        <w:rPr>
                          <w:szCs w:val="18"/>
                        </w:rPr>
                      </w:pPr>
                      <w:r w:rsidRPr="006C6B45">
                        <w:rPr>
                          <w:noProof/>
                          <w:szCs w:val="18"/>
                        </w:rPr>
                        <w:t>infocfed@yahoo.fr</w:t>
                      </w:r>
                    </w:p>
                  </w:tc>
                </w:tr>
              </w:tbl>
              <w:p w14:paraId="6A90A8BC" w14:textId="77777777" w:rsidR="008D2AF0" w:rsidRPr="006C6B45" w:rsidRDefault="008D2AF0" w:rsidP="008D2AF0">
                <w:pPr>
                  <w:rPr>
                    <w:b/>
                    <w:color w:val="172D5F"/>
                    <w:sz w:val="18"/>
                    <w:szCs w:val="18"/>
                  </w:rPr>
                </w:pPr>
              </w:p>
              <w:p w14:paraId="4AA632ED" w14:textId="77777777" w:rsidR="008D2AF0" w:rsidRPr="006C6B45" w:rsidRDefault="008D2AF0" w:rsidP="008D2AF0">
                <w:pPr>
                  <w:rPr>
                    <w:b/>
                    <w:color w:val="172D5F"/>
                    <w:sz w:val="2"/>
                    <w:szCs w:val="2"/>
                  </w:rPr>
                </w:pPr>
              </w:p>
              <w:tbl>
                <w:tblPr>
                  <w:tblStyle w:val="TableGrid230"/>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E87302" w14:paraId="46CF95AB" w14:textId="77777777" w:rsidTr="008D2AF0">
                  <w:trPr>
                    <w:trHeight w:val="288"/>
                  </w:trPr>
                  <w:tc>
                    <w:tcPr>
                      <w:tcW w:w="10975" w:type="dxa"/>
                      <w:vAlign w:val="center"/>
                    </w:tcPr>
                    <w:p w14:paraId="64FC86E3" w14:textId="77777777" w:rsidR="008D2AF0" w:rsidRPr="006C6B45" w:rsidRDefault="007D4569" w:rsidP="008D2AF0">
                      <w:pPr>
                        <w:rPr>
                          <w:szCs w:val="18"/>
                        </w:rPr>
                      </w:pPr>
                      <w:r w:rsidRPr="006C6B45">
                        <w:rPr>
                          <w:noProof/>
                          <w:szCs w:val="18"/>
                        </w:rPr>
                        <w:t>West Africa Economic and Monetary Union</w:t>
                      </w:r>
                    </w:p>
                  </w:tc>
                </w:tr>
                <w:tr w:rsidR="00E87302" w14:paraId="35F30073" w14:textId="77777777" w:rsidTr="008D2AF0">
                  <w:trPr>
                    <w:trHeight w:val="288"/>
                  </w:trPr>
                  <w:tc>
                    <w:tcPr>
                      <w:tcW w:w="10975" w:type="dxa"/>
                      <w:vAlign w:val="center"/>
                    </w:tcPr>
                    <w:p w14:paraId="24ADADD8" w14:textId="77777777" w:rsidR="008D2AF0" w:rsidRPr="006C6B45" w:rsidRDefault="007D4569" w:rsidP="008D2AF0">
                      <w:pPr>
                        <w:rPr>
                          <w:szCs w:val="18"/>
                        </w:rPr>
                      </w:pPr>
                      <w:r w:rsidRPr="006C6B45">
                        <w:rPr>
                          <w:noProof/>
                          <w:szCs w:val="18"/>
                        </w:rPr>
                        <w:t>Jonas Gbian</w:t>
                      </w:r>
                    </w:p>
                  </w:tc>
                </w:tr>
                <w:tr w:rsidR="00E87302" w14:paraId="2E826581" w14:textId="77777777" w:rsidTr="008D2AF0">
                  <w:trPr>
                    <w:trHeight w:val="288"/>
                  </w:trPr>
                  <w:tc>
                    <w:tcPr>
                      <w:tcW w:w="10975" w:type="dxa"/>
                      <w:vAlign w:val="center"/>
                    </w:tcPr>
                    <w:p w14:paraId="46651278" w14:textId="77777777" w:rsidR="008D2AF0" w:rsidRPr="006C6B45" w:rsidRDefault="007D4569" w:rsidP="008D2AF0">
                      <w:pPr>
                        <w:rPr>
                          <w:szCs w:val="18"/>
                        </w:rPr>
                      </w:pPr>
                      <w:r w:rsidRPr="006C6B45">
                        <w:rPr>
                          <w:noProof/>
                          <w:szCs w:val="18"/>
                        </w:rPr>
                        <w:t>Commissaire en charge du Département de la Sécurité Alimenta</w:t>
                      </w:r>
                    </w:p>
                  </w:tc>
                </w:tr>
                <w:tr w:rsidR="00E87302" w14:paraId="5DBEEF2B" w14:textId="77777777" w:rsidTr="008D2AF0">
                  <w:trPr>
                    <w:trHeight w:val="288"/>
                  </w:trPr>
                  <w:tc>
                    <w:tcPr>
                      <w:tcW w:w="10975" w:type="dxa"/>
                      <w:vAlign w:val="center"/>
                    </w:tcPr>
                    <w:p w14:paraId="5B7CCC85" w14:textId="77777777" w:rsidR="008D2AF0" w:rsidRPr="006C6B45" w:rsidRDefault="007D4569" w:rsidP="008D2AF0">
                      <w:pPr>
                        <w:rPr>
                          <w:szCs w:val="18"/>
                        </w:rPr>
                      </w:pPr>
                      <w:r w:rsidRPr="006C6B45">
                        <w:rPr>
                          <w:noProof/>
                          <w:szCs w:val="18"/>
                        </w:rPr>
                        <w:t>jgbian@uemoa.int</w:t>
                      </w:r>
                    </w:p>
                  </w:tc>
                </w:tr>
              </w:tbl>
              <w:p w14:paraId="00EA3132" w14:textId="77777777" w:rsidR="008D2AF0" w:rsidRPr="006C6B45" w:rsidRDefault="008D2AF0" w:rsidP="008D2AF0">
                <w:pPr>
                  <w:rPr>
                    <w:b/>
                    <w:color w:val="172D5F"/>
                    <w:sz w:val="18"/>
                    <w:szCs w:val="18"/>
                  </w:rPr>
                </w:pPr>
              </w:p>
              <w:p w14:paraId="336E0635" w14:textId="77777777" w:rsidR="008D2AF0" w:rsidRPr="006C6B45" w:rsidRDefault="008D2AF0" w:rsidP="008D2AF0">
                <w:pPr>
                  <w:rPr>
                    <w:b/>
                    <w:color w:val="172D5F"/>
                    <w:sz w:val="2"/>
                    <w:szCs w:val="2"/>
                  </w:rPr>
                </w:pPr>
              </w:p>
              <w:tbl>
                <w:tblPr>
                  <w:tblStyle w:val="TableGrid230"/>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E87302" w14:paraId="1E54621A" w14:textId="77777777" w:rsidTr="008D2AF0">
                  <w:trPr>
                    <w:trHeight w:val="288"/>
                  </w:trPr>
                  <w:tc>
                    <w:tcPr>
                      <w:tcW w:w="10975" w:type="dxa"/>
                      <w:vAlign w:val="center"/>
                    </w:tcPr>
                    <w:p w14:paraId="1EF0FE31" w14:textId="77777777" w:rsidR="008D2AF0" w:rsidRPr="006C6B45" w:rsidRDefault="007D4569" w:rsidP="008D2AF0">
                      <w:pPr>
                        <w:rPr>
                          <w:szCs w:val="18"/>
                        </w:rPr>
                      </w:pPr>
                      <w:r w:rsidRPr="006C6B45">
                        <w:rPr>
                          <w:noProof/>
                          <w:szCs w:val="18"/>
                        </w:rPr>
                        <w:t>International Union for Conservation of Nature</w:t>
                      </w:r>
                    </w:p>
                  </w:tc>
                </w:tr>
                <w:tr w:rsidR="00E87302" w14:paraId="21C2A513" w14:textId="77777777" w:rsidTr="008D2AF0">
                  <w:trPr>
                    <w:trHeight w:val="288"/>
                  </w:trPr>
                  <w:tc>
                    <w:tcPr>
                      <w:tcW w:w="10975" w:type="dxa"/>
                      <w:vAlign w:val="center"/>
                    </w:tcPr>
                    <w:p w14:paraId="2644356F" w14:textId="77777777" w:rsidR="008D2AF0" w:rsidRPr="006C6B45" w:rsidRDefault="007D4569" w:rsidP="008D2AF0">
                      <w:pPr>
                        <w:rPr>
                          <w:szCs w:val="18"/>
                        </w:rPr>
                      </w:pPr>
                      <w:r w:rsidRPr="006C6B45">
                        <w:rPr>
                          <w:noProof/>
                          <w:szCs w:val="18"/>
                        </w:rPr>
                        <w:t>Jean-Yves Pirot</w:t>
                      </w:r>
                    </w:p>
                  </w:tc>
                </w:tr>
                <w:tr w:rsidR="00E87302" w14:paraId="144B1901" w14:textId="77777777" w:rsidTr="008D2AF0">
                  <w:trPr>
                    <w:trHeight w:val="288"/>
                  </w:trPr>
                  <w:tc>
                    <w:tcPr>
                      <w:tcW w:w="10975" w:type="dxa"/>
                      <w:vAlign w:val="center"/>
                    </w:tcPr>
                    <w:p w14:paraId="43439F82" w14:textId="77777777" w:rsidR="008D2AF0" w:rsidRPr="006C6B45" w:rsidRDefault="007D4569" w:rsidP="008D2AF0">
                      <w:pPr>
                        <w:rPr>
                          <w:szCs w:val="18"/>
                        </w:rPr>
                      </w:pPr>
                      <w:r w:rsidRPr="006C6B45">
                        <w:rPr>
                          <w:noProof/>
                          <w:szCs w:val="18"/>
                        </w:rPr>
                        <w:t>Director, GEF &amp; GCF Coordination Unit</w:t>
                      </w:r>
                    </w:p>
                  </w:tc>
                </w:tr>
                <w:tr w:rsidR="00E87302" w14:paraId="61ACBAEB" w14:textId="77777777" w:rsidTr="008D2AF0">
                  <w:trPr>
                    <w:trHeight w:val="288"/>
                  </w:trPr>
                  <w:tc>
                    <w:tcPr>
                      <w:tcW w:w="10975" w:type="dxa"/>
                      <w:vAlign w:val="center"/>
                    </w:tcPr>
                    <w:p w14:paraId="200B0432" w14:textId="77777777" w:rsidR="008D2AF0" w:rsidRPr="006C6B45" w:rsidRDefault="007D4569" w:rsidP="008D2AF0">
                      <w:pPr>
                        <w:rPr>
                          <w:szCs w:val="18"/>
                        </w:rPr>
                      </w:pPr>
                      <w:r w:rsidRPr="006C6B45">
                        <w:rPr>
                          <w:noProof/>
                          <w:szCs w:val="18"/>
                        </w:rPr>
                        <w:lastRenderedPageBreak/>
                        <w:t>jean-yves.pirot@iucn.org</w:t>
                      </w:r>
                    </w:p>
                  </w:tc>
                </w:tr>
              </w:tbl>
              <w:p w14:paraId="3A8BB186" w14:textId="77777777" w:rsidR="008D2AF0" w:rsidRPr="006C6B45" w:rsidRDefault="008D2AF0" w:rsidP="008D2AF0">
                <w:pPr>
                  <w:rPr>
                    <w:b/>
                    <w:color w:val="172D5F"/>
                    <w:sz w:val="18"/>
                    <w:szCs w:val="18"/>
                  </w:rPr>
                </w:pPr>
              </w:p>
            </w:tc>
          </w:tr>
          <w:tr w:rsidR="00E87302" w14:paraId="15DB7263" w14:textId="77777777" w:rsidTr="00C52DA8">
            <w:trPr>
              <w:trHeight w:val="369"/>
            </w:trPr>
            <w:tc>
              <w:tcPr>
                <w:tcW w:w="10800" w:type="dxa"/>
                <w:shd w:val="clear" w:color="auto" w:fill="F7F7F7"/>
                <w:vAlign w:val="center"/>
              </w:tcPr>
              <w:p w14:paraId="7EC99163" w14:textId="77777777" w:rsidR="00A23AC8" w:rsidRPr="00903FE7" w:rsidRDefault="00A23AC8" w:rsidP="008D2AF0">
                <w:pPr>
                  <w:rPr>
                    <w:b/>
                    <w:color w:val="172D5F"/>
                    <w:sz w:val="2"/>
                    <w:szCs w:val="2"/>
                  </w:rPr>
                </w:pPr>
              </w:p>
            </w:tc>
          </w:tr>
          <w:tr w:rsidR="00E87302" w14:paraId="458080FF" w14:textId="77777777" w:rsidTr="00C52D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78"/>
            </w:trPr>
            <w:tc>
              <w:tcPr>
                <w:tcW w:w="10800" w:type="dxa"/>
                <w:tcBorders>
                  <w:top w:val="nil"/>
                  <w:left w:val="single" w:sz="24" w:space="0" w:color="BFBFBF"/>
                  <w:bottom w:val="nil"/>
                  <w:right w:val="nil"/>
                </w:tcBorders>
                <w:shd w:val="clear" w:color="auto" w:fill="F2F2F2"/>
                <w:vAlign w:val="center"/>
                <w:hideMark/>
              </w:tcPr>
              <w:p w14:paraId="1EBFF757" w14:textId="77777777" w:rsidR="00C52DA8" w:rsidRDefault="007D4569" w:rsidP="008437E6">
                <w:pPr>
                  <w:keepNext/>
                  <w:rPr>
                    <w:rFonts w:eastAsia="Times New Roman"/>
                  </w:rPr>
                </w:pPr>
                <w:r w:rsidRPr="00EC2C3B">
                  <w:rPr>
                    <w:b/>
                    <w:bCs/>
                  </w:rPr>
                  <w:t>FOR MORE INFORMATION CONTACT</w:t>
                </w:r>
              </w:p>
            </w:tc>
          </w:tr>
        </w:tbl>
        <w:p w14:paraId="6DE19FE9" w14:textId="77777777" w:rsidR="00A23AC8" w:rsidRPr="00227066" w:rsidRDefault="00A23AC8" w:rsidP="00C52DA8">
          <w:pPr>
            <w:keepNext/>
            <w:shd w:val="clear" w:color="auto" w:fill="F7F7F7"/>
            <w:spacing w:after="0" w:line="240" w:lineRule="auto"/>
            <w:ind w:left="-691" w:right="-691"/>
          </w:pPr>
        </w:p>
        <w:tbl>
          <w:tblPr>
            <w:tblStyle w:val="TableGrid23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10800"/>
          </w:tblGrid>
          <w:tr w:rsidR="00E87302" w14:paraId="26A3D393" w14:textId="77777777" w:rsidTr="00ED6D99">
            <w:trPr>
              <w:trHeight w:val="576"/>
            </w:trPr>
            <w:tc>
              <w:tcPr>
                <w:tcW w:w="10800" w:type="dxa"/>
                <w:shd w:val="clear" w:color="auto" w:fill="F7F7F7"/>
                <w:tcMar>
                  <w:top w:w="115" w:type="dxa"/>
                  <w:left w:w="115" w:type="dxa"/>
                </w:tcMar>
                <w:vAlign w:val="center"/>
              </w:tcPr>
              <w:p w14:paraId="03C08F5B" w14:textId="77777777" w:rsidR="008D2AF0" w:rsidRPr="00EC2C3B" w:rsidRDefault="007D4569" w:rsidP="00C52DA8">
                <w:pPr>
                  <w:keepNext/>
                  <w:spacing w:line="276" w:lineRule="auto"/>
                  <w:rPr>
                    <w:rFonts w:cs="Times New Roman"/>
                    <w:color w:val="0D0D0D" w:themeColor="text1" w:themeTint="F2"/>
                  </w:rPr>
                </w:pPr>
                <w:r w:rsidRPr="00EC2C3B">
                  <w:rPr>
                    <w:rFonts w:cs="Times New Roman"/>
                    <w:color w:val="0D0D0D" w:themeColor="text1" w:themeTint="F2"/>
                  </w:rPr>
                  <w:t>The World Bank</w:t>
                </w:r>
              </w:p>
              <w:p w14:paraId="0D484425" w14:textId="77777777" w:rsidR="008D2AF0" w:rsidRPr="00EC2C3B" w:rsidRDefault="007D4569" w:rsidP="00C52DA8">
                <w:pPr>
                  <w:keepNext/>
                  <w:spacing w:line="276" w:lineRule="auto"/>
                  <w:rPr>
                    <w:rFonts w:cs="Times New Roman"/>
                    <w:color w:val="0D0D0D" w:themeColor="text1" w:themeTint="F2"/>
                  </w:rPr>
                </w:pPr>
                <w:r w:rsidRPr="00EC2C3B">
                  <w:rPr>
                    <w:rFonts w:cs="Times New Roman"/>
                    <w:color w:val="0D0D0D" w:themeColor="text1" w:themeTint="F2"/>
                  </w:rPr>
                  <w:t>1818 H Street, NW</w:t>
                </w:r>
              </w:p>
              <w:p w14:paraId="286AE7C1" w14:textId="77777777" w:rsidR="008D2AF0" w:rsidRPr="00EC2C3B" w:rsidRDefault="007D4569" w:rsidP="00C52DA8">
                <w:pPr>
                  <w:keepNext/>
                  <w:spacing w:line="276" w:lineRule="auto"/>
                  <w:rPr>
                    <w:rFonts w:cs="Times New Roman"/>
                    <w:color w:val="0D0D0D" w:themeColor="text1" w:themeTint="F2"/>
                  </w:rPr>
                </w:pPr>
                <w:r w:rsidRPr="00EC2C3B">
                  <w:rPr>
                    <w:rFonts w:cs="Times New Roman"/>
                    <w:color w:val="0D0D0D" w:themeColor="text1" w:themeTint="F2"/>
                  </w:rPr>
                  <w:t>Washington, D.C. 20433</w:t>
                </w:r>
              </w:p>
              <w:p w14:paraId="2849A650" w14:textId="77777777" w:rsidR="008D2AF0" w:rsidRPr="00EC2C3B" w:rsidRDefault="007D4569" w:rsidP="00C52DA8">
                <w:pPr>
                  <w:keepNext/>
                  <w:spacing w:line="276" w:lineRule="auto"/>
                  <w:rPr>
                    <w:rFonts w:cs="Times New Roman"/>
                    <w:color w:val="0D0D0D" w:themeColor="text1" w:themeTint="F2"/>
                  </w:rPr>
                </w:pPr>
                <w:r w:rsidRPr="00EC2C3B">
                  <w:rPr>
                    <w:rFonts w:cs="Times New Roman"/>
                    <w:color w:val="0D0D0D" w:themeColor="text1" w:themeTint="F2"/>
                  </w:rPr>
                  <w:t>Telephone: (202) 4</w:t>
                </w:r>
                <w:r w:rsidR="00B6015C">
                  <w:rPr>
                    <w:rFonts w:cs="Times New Roman"/>
                    <w:color w:val="0D0D0D" w:themeColor="text1" w:themeTint="F2"/>
                  </w:rPr>
                  <w:t>73</w:t>
                </w:r>
                <w:r w:rsidRPr="00EC2C3B">
                  <w:rPr>
                    <w:rFonts w:cs="Times New Roman"/>
                    <w:color w:val="0D0D0D" w:themeColor="text1" w:themeTint="F2"/>
                  </w:rPr>
                  <w:t>-</w:t>
                </w:r>
                <w:r w:rsidR="00B6015C">
                  <w:rPr>
                    <w:rFonts w:cs="Times New Roman"/>
                    <w:color w:val="0D0D0D" w:themeColor="text1" w:themeTint="F2"/>
                  </w:rPr>
                  <w:t>10</w:t>
                </w:r>
                <w:r w:rsidRPr="00EC2C3B">
                  <w:rPr>
                    <w:rFonts w:cs="Times New Roman"/>
                    <w:color w:val="0D0D0D" w:themeColor="text1" w:themeTint="F2"/>
                  </w:rPr>
                  <w:t>00</w:t>
                </w:r>
              </w:p>
              <w:p w14:paraId="2C7E24AE" w14:textId="77777777" w:rsidR="008D2AF0" w:rsidRPr="00EC2C3B" w:rsidRDefault="007D4569" w:rsidP="008D2AF0">
                <w:pPr>
                  <w:spacing w:line="276" w:lineRule="auto"/>
                  <w:rPr>
                    <w:rFonts w:cs="Times New Roman"/>
                    <w:color w:val="0D0D0D" w:themeColor="text1" w:themeTint="F2"/>
                  </w:rPr>
                </w:pPr>
                <w:r w:rsidRPr="00EC2C3B">
                  <w:rPr>
                    <w:rFonts w:cs="Times New Roman"/>
                    <w:color w:val="0D0D0D" w:themeColor="text1" w:themeTint="F2"/>
                  </w:rPr>
                  <w:t xml:space="preserve">Web: </w:t>
                </w:r>
                <w:hyperlink r:id="rId17" w:history="1">
                  <w:r w:rsidR="00B6015C" w:rsidRPr="008360AA">
                    <w:rPr>
                      <w:rStyle w:val="Hyperlink"/>
                    </w:rPr>
                    <w:t>http://www.worldbank.org/</w:t>
                  </w:r>
                  <w:r w:rsidR="00B6015C" w:rsidRPr="008360AA">
                    <w:rPr>
                      <w:rStyle w:val="Hyperlink"/>
                      <w:rFonts w:cstheme="minorBidi"/>
                    </w:rPr>
                    <w:t>projects</w:t>
                  </w:r>
                </w:hyperlink>
                <w:r w:rsidR="00B6015C">
                  <w:t xml:space="preserve"> </w:t>
                </w:r>
              </w:p>
              <w:p w14:paraId="7E51E3F9" w14:textId="77777777" w:rsidR="008D2AF0" w:rsidRDefault="008D2AF0" w:rsidP="008D2AF0">
                <w:pPr>
                  <w:spacing w:line="276" w:lineRule="auto"/>
                  <w:rPr>
                    <w:b/>
                    <w:color w:val="172D5F"/>
                    <w:sz w:val="20"/>
                    <w:szCs w:val="20"/>
                  </w:rPr>
                </w:pPr>
              </w:p>
            </w:tc>
          </w:tr>
        </w:tbl>
        <w:p w14:paraId="75F87BA7" w14:textId="77777777" w:rsidR="00A23AC8" w:rsidRPr="00227066" w:rsidRDefault="00A23AC8" w:rsidP="00ED6D99">
          <w:pPr>
            <w:shd w:val="clear" w:color="auto" w:fill="F7F7F7"/>
            <w:spacing w:after="0" w:line="240" w:lineRule="auto"/>
            <w:ind w:left="-691" w:right="-691"/>
          </w:pPr>
        </w:p>
        <w:tbl>
          <w:tblPr>
            <w:tblStyle w:val="TableGrid230"/>
            <w:tblW w:w="10800" w:type="dxa"/>
            <w:tblInd w:w="-720" w:type="dxa"/>
            <w:shd w:val="clear" w:color="auto" w:fill="F7F7F7"/>
            <w:tblLayout w:type="fixed"/>
            <w:tblLook w:val="04A0" w:firstRow="1" w:lastRow="0" w:firstColumn="1" w:lastColumn="0" w:noHBand="0" w:noVBand="1"/>
          </w:tblPr>
          <w:tblGrid>
            <w:gridCol w:w="10800"/>
          </w:tblGrid>
          <w:tr w:rsidR="00E87302" w14:paraId="7099CE12" w14:textId="77777777" w:rsidTr="008437E6">
            <w:trPr>
              <w:trHeight w:val="378"/>
            </w:trPr>
            <w:tc>
              <w:tcPr>
                <w:tcW w:w="10800" w:type="dxa"/>
                <w:tcBorders>
                  <w:top w:val="nil"/>
                  <w:left w:val="single" w:sz="24" w:space="0" w:color="BFBFBF"/>
                  <w:bottom w:val="nil"/>
                  <w:right w:val="nil"/>
                </w:tcBorders>
                <w:shd w:val="clear" w:color="auto" w:fill="F2F2F2"/>
                <w:vAlign w:val="center"/>
                <w:hideMark/>
              </w:tcPr>
              <w:p w14:paraId="58AC99EC" w14:textId="77777777" w:rsidR="00C52DA8" w:rsidRDefault="007D4569" w:rsidP="008437E6">
                <w:pPr>
                  <w:keepNext/>
                  <w:rPr>
                    <w:rFonts w:eastAsia="Times New Roman"/>
                  </w:rPr>
                </w:pPr>
                <w:r w:rsidRPr="00EC2C3B">
                  <w:rPr>
                    <w:b/>
                    <w:bCs/>
                  </w:rPr>
                  <w:t>APPROVAL</w:t>
                </w:r>
              </w:p>
            </w:tc>
          </w:tr>
        </w:tbl>
        <w:p w14:paraId="5783727D" w14:textId="77777777" w:rsidR="00A23AC8" w:rsidRPr="00227066" w:rsidRDefault="00A23AC8" w:rsidP="00C52DA8">
          <w:pPr>
            <w:keepNext/>
            <w:shd w:val="clear" w:color="auto" w:fill="F7F7F7"/>
            <w:spacing w:after="0" w:line="240" w:lineRule="auto"/>
            <w:ind w:left="-691" w:right="-691"/>
          </w:pPr>
        </w:p>
        <w:tbl>
          <w:tblPr>
            <w:tblStyle w:val="TableGrid23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800"/>
          </w:tblGrid>
          <w:tr w:rsidR="00E87302" w14:paraId="3D7EA480" w14:textId="77777777" w:rsidTr="00ED6D99">
            <w:trPr>
              <w:trHeight w:val="576"/>
            </w:trPr>
            <w:tc>
              <w:tcPr>
                <w:tcW w:w="10800" w:type="dxa"/>
                <w:shd w:val="clear" w:color="auto" w:fill="F7F7F7"/>
                <w:tcMar>
                  <w:top w:w="115" w:type="dxa"/>
                </w:tcMar>
                <w:vAlign w:val="center"/>
              </w:tcPr>
              <w:tbl>
                <w:tblPr>
                  <w:tblStyle w:val="TableGrid230"/>
                  <w:tblW w:w="10705"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firstRow="1" w:lastRow="0" w:firstColumn="1" w:lastColumn="0" w:noHBand="0" w:noVBand="1"/>
                </w:tblPr>
                <w:tblGrid>
                  <w:gridCol w:w="3505"/>
                  <w:gridCol w:w="7200"/>
                </w:tblGrid>
                <w:tr w:rsidR="00E87302" w14:paraId="1B7A27B5" w14:textId="77777777" w:rsidTr="00DD02ED">
                  <w:trPr>
                    <w:trHeight w:val="439"/>
                  </w:trPr>
                  <w:tc>
                    <w:tcPr>
                      <w:tcW w:w="3505" w:type="dxa"/>
                      <w:vAlign w:val="center"/>
                    </w:tcPr>
                    <w:p w14:paraId="68CBF941" w14:textId="77777777" w:rsidR="008D2AF0" w:rsidRPr="00EC2C3B" w:rsidRDefault="007D4569" w:rsidP="008D2AF0">
                      <w:r w:rsidRPr="00EC2C3B">
                        <w:rPr>
                          <w:color w:val="767171" w:themeColor="background2" w:themeShade="80"/>
                        </w:rPr>
                        <w:t>Task Team Leader(s):</w:t>
                      </w:r>
                    </w:p>
                  </w:tc>
                  <w:tc>
                    <w:tcPr>
                      <w:tcW w:w="7200" w:type="dxa"/>
                      <w:vAlign w:val="center"/>
                    </w:tcPr>
                    <w:p w14:paraId="74261644" w14:textId="77777777" w:rsidR="008D2AF0" w:rsidRPr="00EC2C3B" w:rsidRDefault="007D4569" w:rsidP="008D2AF0">
                      <w:r w:rsidRPr="00EC2C3B">
                        <w:rPr>
                          <w:noProof/>
                        </w:rPr>
                        <w:t>Nicolas Benjamin  Claude Desramaut</w:t>
                      </w:r>
                    </w:p>
                    <w:p w14:paraId="74311EDE" w14:textId="77777777" w:rsidR="008D2AF0" w:rsidRPr="00EC2C3B" w:rsidRDefault="007D4569" w:rsidP="008D2AF0">
                      <w:r w:rsidRPr="00EC2C3B">
                        <w:rPr>
                          <w:noProof/>
                        </w:rPr>
                        <w:t>Peter Kristensen</w:t>
                      </w:r>
                    </w:p>
                  </w:tc>
                </w:tr>
              </w:tbl>
              <w:p w14:paraId="38520460" w14:textId="77777777" w:rsidR="008D2AF0" w:rsidRPr="00EC2C3B" w:rsidRDefault="008D2AF0" w:rsidP="008D2AF0">
                <w:pPr>
                  <w:rPr>
                    <w:b/>
                    <w:color w:val="172D5F"/>
                  </w:rPr>
                </w:pPr>
              </w:p>
            </w:tc>
          </w:tr>
          <w:tr w:rsidR="00E87302" w14:paraId="5B77FB61" w14:textId="77777777" w:rsidTr="00ED6D99">
            <w:trPr>
              <w:trHeight w:val="576"/>
            </w:trPr>
            <w:tc>
              <w:tcPr>
                <w:tcW w:w="10800" w:type="dxa"/>
                <w:shd w:val="clear" w:color="auto" w:fill="F7F7F7"/>
                <w:vAlign w:val="center"/>
              </w:tcPr>
              <w:p w14:paraId="3E79A33C" w14:textId="77777777" w:rsidR="008D2AF0" w:rsidRPr="00A340D8" w:rsidRDefault="008D2AF0" w:rsidP="00EF7335">
                <w:pPr>
                  <w:keepNext/>
                  <w:rPr>
                    <w:b/>
                    <w:bCs/>
                    <w:sz w:val="18"/>
                    <w:szCs w:val="18"/>
                  </w:rPr>
                </w:pPr>
              </w:p>
            </w:tc>
          </w:tr>
          <w:tr w:rsidR="00E87302" w14:paraId="1EEF3FBA" w14:textId="77777777" w:rsidTr="00ED6D99">
            <w:trPr>
              <w:trHeight w:val="576"/>
            </w:trPr>
            <w:tc>
              <w:tcPr>
                <w:tcW w:w="10800" w:type="dxa"/>
                <w:shd w:val="clear" w:color="auto" w:fill="F7F7F7"/>
                <w:vAlign w:val="center"/>
              </w:tcPr>
              <w:tbl>
                <w:tblPr>
                  <w:tblStyle w:val="TableGrid230"/>
                  <w:tblW w:w="10705"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firstRow="1" w:lastRow="0" w:firstColumn="1" w:lastColumn="0" w:noHBand="0" w:noVBand="1"/>
                </w:tblPr>
                <w:tblGrid>
                  <w:gridCol w:w="3505"/>
                  <w:gridCol w:w="3722"/>
                  <w:gridCol w:w="3478"/>
                </w:tblGrid>
                <w:tr w:rsidR="00E87302" w14:paraId="2FD313F5" w14:textId="77777777" w:rsidTr="003E787A">
                  <w:trPr>
                    <w:trHeight w:val="457"/>
                  </w:trPr>
                  <w:tc>
                    <w:tcPr>
                      <w:tcW w:w="10705" w:type="dxa"/>
                      <w:gridSpan w:val="3"/>
                      <w:tcBorders>
                        <w:top w:val="nil"/>
                        <w:left w:val="nil"/>
                        <w:right w:val="nil"/>
                      </w:tcBorders>
                      <w:vAlign w:val="center"/>
                    </w:tcPr>
                    <w:p w14:paraId="24F39620" w14:textId="77777777" w:rsidR="00A340D8" w:rsidRPr="00EC2C3B" w:rsidRDefault="007D4569" w:rsidP="008D2AF0">
                      <w:r w:rsidRPr="00EC2C3B">
                        <w:rPr>
                          <w:b/>
                          <w:color w:val="172D5F"/>
                        </w:rPr>
                        <w:t>Approved By</w:t>
                      </w:r>
                    </w:p>
                  </w:tc>
                </w:tr>
                <w:tr w:rsidR="00E87302" w14:paraId="154AFE79" w14:textId="77777777" w:rsidTr="00DD02ED">
                  <w:trPr>
                    <w:trHeight w:val="457"/>
                  </w:trPr>
                  <w:tc>
                    <w:tcPr>
                      <w:tcW w:w="3505" w:type="dxa"/>
                      <w:vAlign w:val="center"/>
                    </w:tcPr>
                    <w:p w14:paraId="4FB158AC" w14:textId="77777777" w:rsidR="008D2AF0" w:rsidRPr="00EC2C3B" w:rsidRDefault="007D4569" w:rsidP="008D2AF0">
                      <w:r w:rsidRPr="00EC2C3B">
                        <w:rPr>
                          <w:color w:val="767171" w:themeColor="background2" w:themeShade="80"/>
                        </w:rPr>
                        <w:t>Safeguards Advisor:</w:t>
                      </w:r>
                    </w:p>
                  </w:tc>
                  <w:tc>
                    <w:tcPr>
                      <w:tcW w:w="3722" w:type="dxa"/>
                      <w:vAlign w:val="center"/>
                    </w:tcPr>
                    <w:p w14:paraId="61A3A0F0" w14:textId="77777777" w:rsidR="008D2AF0" w:rsidRPr="00EC2C3B" w:rsidRDefault="008D2AF0" w:rsidP="008D2AF0"/>
                  </w:tc>
                  <w:tc>
                    <w:tcPr>
                      <w:tcW w:w="3478" w:type="dxa"/>
                      <w:vAlign w:val="center"/>
                    </w:tcPr>
                    <w:p w14:paraId="5D620AF3" w14:textId="77777777" w:rsidR="008D2AF0" w:rsidRPr="00EC2C3B" w:rsidRDefault="008D2AF0" w:rsidP="008D2AF0"/>
                  </w:tc>
                </w:tr>
                <w:tr w:rsidR="00E87302" w14:paraId="320769DB" w14:textId="77777777" w:rsidTr="00DD02ED">
                  <w:trPr>
                    <w:trHeight w:val="457"/>
                  </w:trPr>
                  <w:tc>
                    <w:tcPr>
                      <w:tcW w:w="3505" w:type="dxa"/>
                      <w:vAlign w:val="center"/>
                    </w:tcPr>
                    <w:p w14:paraId="79111489" w14:textId="77777777" w:rsidR="008D2AF0" w:rsidRPr="00EC2C3B" w:rsidRDefault="007D4569" w:rsidP="008D2AF0">
                      <w:pPr>
                        <w:rPr>
                          <w:color w:val="767171" w:themeColor="background2" w:themeShade="80"/>
                        </w:rPr>
                      </w:pPr>
                      <w:r w:rsidRPr="00EC2C3B">
                        <w:rPr>
                          <w:color w:val="767171" w:themeColor="background2" w:themeShade="80"/>
                        </w:rPr>
                        <w:t>Practice Manager/Manager:</w:t>
                      </w:r>
                    </w:p>
                  </w:tc>
                  <w:tc>
                    <w:tcPr>
                      <w:tcW w:w="3722" w:type="dxa"/>
                      <w:vAlign w:val="center"/>
                    </w:tcPr>
                    <w:p w14:paraId="1F4DCEE5" w14:textId="77777777" w:rsidR="008D2AF0" w:rsidRPr="00EC2C3B" w:rsidRDefault="008D2AF0" w:rsidP="008D2AF0"/>
                  </w:tc>
                  <w:tc>
                    <w:tcPr>
                      <w:tcW w:w="3478" w:type="dxa"/>
                      <w:vAlign w:val="center"/>
                    </w:tcPr>
                    <w:p w14:paraId="0706FC3D" w14:textId="77777777" w:rsidR="008D2AF0" w:rsidRPr="00EC2C3B" w:rsidRDefault="008D2AF0" w:rsidP="008D2AF0"/>
                  </w:tc>
                </w:tr>
                <w:tr w:rsidR="00E87302" w14:paraId="25790F67" w14:textId="77777777" w:rsidTr="00DD02ED">
                  <w:trPr>
                    <w:trHeight w:val="457"/>
                  </w:trPr>
                  <w:tc>
                    <w:tcPr>
                      <w:tcW w:w="3505" w:type="dxa"/>
                      <w:vAlign w:val="center"/>
                    </w:tcPr>
                    <w:p w14:paraId="6174CB27" w14:textId="77777777" w:rsidR="008D2AF0" w:rsidRPr="00EC2C3B" w:rsidRDefault="007D4569" w:rsidP="008D2AF0">
                      <w:pPr>
                        <w:rPr>
                          <w:color w:val="767171" w:themeColor="background2" w:themeShade="80"/>
                        </w:rPr>
                      </w:pPr>
                      <w:r w:rsidRPr="00EC2C3B">
                        <w:rPr>
                          <w:color w:val="767171" w:themeColor="background2" w:themeShade="80"/>
                        </w:rPr>
                        <w:t>Country Director:</w:t>
                      </w:r>
                    </w:p>
                  </w:tc>
                  <w:tc>
                    <w:tcPr>
                      <w:tcW w:w="3722" w:type="dxa"/>
                      <w:vAlign w:val="center"/>
                    </w:tcPr>
                    <w:p w14:paraId="58A273C7" w14:textId="77777777" w:rsidR="008D2AF0" w:rsidRPr="00EC2C3B" w:rsidRDefault="008D2AF0" w:rsidP="008D2AF0"/>
                  </w:tc>
                  <w:tc>
                    <w:tcPr>
                      <w:tcW w:w="3478" w:type="dxa"/>
                      <w:vAlign w:val="center"/>
                    </w:tcPr>
                    <w:p w14:paraId="6B40869C" w14:textId="77777777" w:rsidR="008D2AF0" w:rsidRPr="00EC2C3B" w:rsidRDefault="008D2AF0" w:rsidP="008D2AF0"/>
                  </w:tc>
                </w:tr>
              </w:tbl>
              <w:p w14:paraId="3050984B" w14:textId="77777777" w:rsidR="008D2AF0" w:rsidRPr="00EC2C3B" w:rsidRDefault="008D2AF0" w:rsidP="008D2AF0">
                <w:pPr>
                  <w:rPr>
                    <w:b/>
                    <w:color w:val="172D5F"/>
                  </w:rPr>
                </w:pPr>
              </w:p>
            </w:tc>
          </w:tr>
        </w:tbl>
        <w:p w14:paraId="5B6C8B2D" w14:textId="77777777" w:rsidR="00A23AC8" w:rsidRPr="00227066" w:rsidRDefault="00A23AC8" w:rsidP="00EF7335">
          <w:pPr>
            <w:shd w:val="clear" w:color="auto" w:fill="F7F7F7"/>
            <w:spacing w:after="0" w:line="240" w:lineRule="auto"/>
            <w:ind w:left="-691" w:right="-691"/>
          </w:pPr>
        </w:p>
        <w:sdt>
          <w:sdtPr>
            <w:tag w:val="OPS_CORE_SECTION_END_3"/>
            <w:id w:val="512651677"/>
            <w:lock w:val="sdtContentLocked"/>
            <w:placeholder>
              <w:docPart w:val="7E5BB87C5F0F45ED83849867B9C8F9E1"/>
            </w:placeholder>
          </w:sdtPr>
          <w:sdtEndPr/>
          <w:sdtContent>
            <w:p w14:paraId="6E24178F" w14:textId="77777777" w:rsidR="00ED6D99" w:rsidRDefault="007D4569" w:rsidP="00141FC0">
              <w:pPr>
                <w:shd w:val="clear" w:color="auto" w:fill="FFFFFF" w:themeFill="background1"/>
                <w:spacing w:after="0" w:line="14" w:lineRule="exact"/>
                <w:ind w:left="-691" w:right="-691"/>
              </w:pPr>
              <w:r>
                <w:t xml:space="preserve"> </w:t>
              </w:r>
            </w:p>
          </w:sdtContent>
        </w:sdt>
      </w:sdtContent>
    </w:sdt>
    <w:p w14:paraId="79A8BD76" w14:textId="77777777" w:rsidR="00ED6D99" w:rsidRDefault="00ED6D99" w:rsidP="00141FC0">
      <w:pPr>
        <w:shd w:val="clear" w:color="auto" w:fill="FFFFFF" w:themeFill="background1"/>
        <w:spacing w:after="0" w:line="14" w:lineRule="exact"/>
        <w:ind w:left="-691" w:right="-691"/>
      </w:pPr>
    </w:p>
    <w:p w14:paraId="59794317" w14:textId="77777777" w:rsidR="00ED6D99" w:rsidRDefault="00ED6D99" w:rsidP="00141FC0">
      <w:pPr>
        <w:shd w:val="clear" w:color="auto" w:fill="FFFFFF" w:themeFill="background1"/>
        <w:spacing w:after="0" w:line="14" w:lineRule="exact"/>
        <w:ind w:left="-691" w:right="-691"/>
        <w:sectPr w:rsidR="00ED6D99" w:rsidSect="008D2AF0">
          <w:headerReference w:type="default" r:id="rId18"/>
          <w:footerReference w:type="default" r:id="rId19"/>
          <w:type w:val="continuous"/>
          <w:pgSz w:w="12240" w:h="15840"/>
          <w:pgMar w:top="1440" w:right="1440" w:bottom="1440" w:left="1440" w:header="720" w:footer="720" w:gutter="0"/>
          <w:cols w:space="720"/>
          <w:docGrid w:linePitch="360"/>
        </w:sectPr>
      </w:pPr>
    </w:p>
    <w:p w14:paraId="1C0FA080" w14:textId="77777777" w:rsidR="00EF7335" w:rsidRPr="002230F4" w:rsidRDefault="007D4569" w:rsidP="00EF7335">
      <w:pPr>
        <w:spacing w:after="0" w:line="240" w:lineRule="auto"/>
        <w:ind w:left="-691" w:right="-691"/>
      </w:pPr>
      <w:r>
        <w:rPr>
          <w:noProof/>
        </w:rPr>
        <mc:AlternateContent>
          <mc:Choice Requires="wps">
            <w:drawing>
              <wp:anchor distT="0" distB="0" distL="114300" distR="114300" simplePos="0" relativeHeight="251662336" behindDoc="0" locked="0" layoutInCell="1" allowOverlap="1" wp14:anchorId="5B065594" wp14:editId="1D0DE6BC">
                <wp:simplePos x="0" y="0"/>
                <wp:positionH relativeFrom="column">
                  <wp:posOffset>-919109</wp:posOffset>
                </wp:positionH>
                <wp:positionV relativeFrom="paragraph">
                  <wp:posOffset>170180</wp:posOffset>
                </wp:positionV>
                <wp:extent cx="7799705" cy="0"/>
                <wp:effectExtent l="0" t="0" r="10795" b="19050"/>
                <wp:wrapNone/>
                <wp:docPr id="28" name="Straight Connector 28"/>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8" o:spid="_x0000_s1029" style="mso-width-percent:0;mso-width-relative:margin;mso-wrap-distance-bottom:0;mso-wrap-distance-left:9pt;mso-wrap-distance-right:9pt;mso-wrap-distance-top:0;mso-wrap-style:square;position:absolute;visibility:visible;z-index:251663360" from="-72.35pt,13.4pt" to="541.8pt,13.4pt" strokecolor="gray">
                <v:stroke joinstyle="miter" dashstyle="dash" opacity="26214f"/>
              </v:line>
            </w:pict>
          </mc:Fallback>
        </mc:AlternateContent>
      </w:r>
    </w:p>
    <w:p w14:paraId="1E8D0B7E" w14:textId="77777777" w:rsidR="00EF7335" w:rsidRDefault="00EF7335" w:rsidP="00EF7335">
      <w:pPr>
        <w:spacing w:after="0" w:line="240" w:lineRule="auto"/>
        <w:ind w:left="-691" w:right="-691"/>
      </w:pPr>
    </w:p>
    <w:p w14:paraId="23FEB512" w14:textId="77777777" w:rsidR="00ED6D99" w:rsidRDefault="00ED6D99" w:rsidP="00ED6D99">
      <w:pPr>
        <w:spacing w:after="0" w:line="240" w:lineRule="auto"/>
        <w:ind w:left="-691" w:right="-691"/>
      </w:pPr>
    </w:p>
    <w:p w14:paraId="7D753446" w14:textId="77777777" w:rsidR="00ED6D99" w:rsidRPr="002230F4" w:rsidRDefault="00ED6D99" w:rsidP="00ED6D99">
      <w:pPr>
        <w:spacing w:after="0" w:line="240" w:lineRule="auto"/>
        <w:ind w:left="-691" w:right="-691"/>
      </w:pPr>
    </w:p>
    <w:p w14:paraId="14635F3D" w14:textId="77777777" w:rsidR="00A23AC8" w:rsidRDefault="00A23AC8" w:rsidP="00ED6D99">
      <w:pPr>
        <w:spacing w:after="0" w:line="240" w:lineRule="auto"/>
        <w:ind w:left="-691" w:right="-691"/>
      </w:pPr>
    </w:p>
    <w:p w14:paraId="434959BD" w14:textId="77777777" w:rsidR="00ED6D99" w:rsidRPr="00227066" w:rsidRDefault="00ED6D99" w:rsidP="00ED6D99">
      <w:pPr>
        <w:spacing w:after="0" w:line="240" w:lineRule="auto"/>
        <w:ind w:left="-691" w:right="-691"/>
      </w:pPr>
    </w:p>
    <w:sectPr w:rsidR="00ED6D99" w:rsidRPr="00227066" w:rsidSect="008D2AF0">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83BBE5" w14:textId="77777777" w:rsidR="0022378D" w:rsidRDefault="0022378D">
      <w:pPr>
        <w:spacing w:after="0" w:line="240" w:lineRule="auto"/>
      </w:pPr>
      <w:r>
        <w:separator/>
      </w:r>
    </w:p>
  </w:endnote>
  <w:endnote w:type="continuationSeparator" w:id="0">
    <w:p w14:paraId="0E8C1615" w14:textId="77777777" w:rsidR="0022378D" w:rsidRDefault="002237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66302983"/>
      <w:docPartObj>
        <w:docPartGallery w:val="Page Numbers (Top of Page)"/>
        <w:docPartUnique/>
      </w:docPartObj>
    </w:sdtPr>
    <w:sdtEndPr>
      <w:rPr>
        <w:sz w:val="16"/>
        <w:szCs w:val="16"/>
      </w:rPr>
    </w:sdtEndPr>
    <w:sdtContent>
      <w:p w14:paraId="171A3961" w14:textId="77777777" w:rsidR="007D4569" w:rsidRPr="00DF015E" w:rsidRDefault="007D4569" w:rsidP="00DC6614">
        <w:pPr>
          <w:pStyle w:val="Footer"/>
          <w:jc w:val="right"/>
        </w:pPr>
        <w:r>
          <w:rPr>
            <w:noProof/>
            <w:sz w:val="16"/>
            <w:szCs w:val="16"/>
          </w:rPr>
          <mc:AlternateContent>
            <mc:Choice Requires="wps">
              <w:drawing>
                <wp:anchor distT="0" distB="0" distL="114300" distR="114300" simplePos="0" relativeHeight="251660288" behindDoc="0" locked="0" layoutInCell="1" allowOverlap="1" wp14:anchorId="62AD34DF" wp14:editId="29D2361D">
                  <wp:simplePos x="0" y="0"/>
                  <wp:positionH relativeFrom="margin">
                    <wp:align>center</wp:align>
                  </wp:positionH>
                  <wp:positionV relativeFrom="paragraph">
                    <wp:posOffset>130810</wp:posOffset>
                  </wp:positionV>
                  <wp:extent cx="7248525" cy="0"/>
                  <wp:effectExtent l="0" t="0" r="28575" b="19050"/>
                  <wp:wrapNone/>
                  <wp:docPr id="16"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6" o:spid="_x0000_s2050"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61312" from="0,10.3pt" to="570.75pt,10.3pt" strokecolor="#4e92d1">
                  <w10:wrap anchorx="margin"/>
                </v:line>
              </w:pict>
            </mc:Fallback>
          </mc:AlternateContent>
        </w:r>
        <w:r>
          <w:tab/>
        </w:r>
      </w:p>
      <w:tbl>
        <w:tblPr>
          <w:tblStyle w:val="TableGrid"/>
          <w:tblW w:w="10980" w:type="dxa"/>
          <w:tblInd w:w="-90" w:type="dxa"/>
          <w:tblCellMar>
            <w:left w:w="0" w:type="dxa"/>
            <w:right w:w="0" w:type="dxa"/>
          </w:tblCellMar>
          <w:tblLook w:val="04A0" w:firstRow="1" w:lastRow="0" w:firstColumn="1" w:lastColumn="0" w:noHBand="0" w:noVBand="1"/>
        </w:tblPr>
        <w:tblGrid>
          <w:gridCol w:w="5580"/>
          <w:gridCol w:w="5400"/>
        </w:tblGrid>
        <w:tr w:rsidR="007D4569" w14:paraId="63314582" w14:textId="77777777" w:rsidTr="00DC6614">
          <w:trPr>
            <w:trHeight w:val="270"/>
          </w:trPr>
          <w:tc>
            <w:tcPr>
              <w:tcW w:w="5580" w:type="dxa"/>
              <w:tcBorders>
                <w:top w:val="nil"/>
                <w:left w:val="nil"/>
                <w:bottom w:val="nil"/>
                <w:right w:val="nil"/>
              </w:tcBorders>
              <w:vAlign w:val="center"/>
            </w:tcPr>
            <w:p w14:paraId="6417EFB0" w14:textId="77777777" w:rsidR="007D4569" w:rsidRPr="008C3869" w:rsidRDefault="007D4569" w:rsidP="00DC6614">
              <w:pPr>
                <w:pStyle w:val="Footer"/>
                <w:rPr>
                  <w:color w:val="7F7F7F" w:themeColor="text1" w:themeTint="80"/>
                  <w:sz w:val="16"/>
                  <w:szCs w:val="16"/>
                </w:rPr>
              </w:pPr>
              <w:r>
                <w:rPr>
                  <w:noProof/>
                  <w:sz w:val="16"/>
                  <w:szCs w:val="16"/>
                </w:rPr>
                <w:t>Feb</w:t>
              </w:r>
              <w:r w:rsidRPr="00836DEE">
                <w:rPr>
                  <w:noProof/>
                  <w:color w:val="3B3838" w:themeColor="background2" w:themeShade="40"/>
                  <w:sz w:val="16"/>
                  <w:szCs w:val="16"/>
                </w:rPr>
                <w:t xml:space="preserve"> </w:t>
              </w:r>
              <w:r>
                <w:rPr>
                  <w:noProof/>
                  <w:sz w:val="16"/>
                  <w:szCs w:val="16"/>
                </w:rPr>
                <w:t>11,</w:t>
              </w:r>
              <w:r w:rsidRPr="008C3869">
                <w:rPr>
                  <w:noProof/>
                  <w:sz w:val="16"/>
                  <w:szCs w:val="16"/>
                </w:rPr>
                <w:t xml:space="preserve"> 2020</w:t>
              </w:r>
            </w:p>
          </w:tc>
          <w:tc>
            <w:tcPr>
              <w:tcW w:w="5400" w:type="dxa"/>
              <w:tcBorders>
                <w:top w:val="nil"/>
                <w:left w:val="nil"/>
                <w:bottom w:val="nil"/>
                <w:right w:val="nil"/>
              </w:tcBorders>
              <w:vAlign w:val="center"/>
            </w:tcPr>
            <w:p w14:paraId="05532EA6" w14:textId="77777777" w:rsidR="007D4569" w:rsidRDefault="007D4569" w:rsidP="00DC6614">
              <w:pPr>
                <w:pStyle w:val="Footer"/>
                <w:jc w:val="right"/>
                <w:rPr>
                  <w:color w:val="7F7F7F" w:themeColor="text1" w:themeTint="80"/>
                  <w:sz w:val="16"/>
                  <w:szCs w:val="16"/>
                </w:rPr>
              </w:pPr>
              <w:r w:rsidRPr="000C12E3">
                <w:rPr>
                  <w:sz w:val="16"/>
                  <w:szCs w:val="16"/>
                </w:rPr>
                <w:t xml:space="preserve">Page </w:t>
              </w:r>
              <w:r w:rsidRPr="000C12E3">
                <w:rPr>
                  <w:bCs/>
                  <w:sz w:val="16"/>
                  <w:szCs w:val="16"/>
                </w:rPr>
                <w:fldChar w:fldCharType="begin"/>
              </w:r>
              <w:r w:rsidRPr="000C12E3">
                <w:rPr>
                  <w:bCs/>
                  <w:sz w:val="16"/>
                  <w:szCs w:val="16"/>
                </w:rPr>
                <w:instrText xml:space="preserve"> PAGE </w:instrText>
              </w:r>
              <w:r w:rsidRPr="000C12E3">
                <w:rPr>
                  <w:bCs/>
                  <w:sz w:val="16"/>
                  <w:szCs w:val="16"/>
                </w:rPr>
                <w:fldChar w:fldCharType="separate"/>
              </w:r>
              <w:r w:rsidRPr="000C12E3">
                <w:rPr>
                  <w:bCs/>
                  <w:sz w:val="16"/>
                  <w:szCs w:val="16"/>
                </w:rPr>
                <w:t>1</w:t>
              </w:r>
              <w:r w:rsidRPr="000C12E3">
                <w:rPr>
                  <w:bCs/>
                  <w:sz w:val="16"/>
                  <w:szCs w:val="16"/>
                </w:rPr>
                <w:fldChar w:fldCharType="end"/>
              </w:r>
              <w:r w:rsidRPr="000C12E3">
                <w:rPr>
                  <w:sz w:val="16"/>
                  <w:szCs w:val="16"/>
                </w:rPr>
                <w:t xml:space="preserve"> of </w:t>
              </w:r>
              <w:r w:rsidRPr="000C12E3">
                <w:rPr>
                  <w:bCs/>
                  <w:sz w:val="16"/>
                  <w:szCs w:val="16"/>
                </w:rPr>
                <w:fldChar w:fldCharType="begin"/>
              </w:r>
              <w:r w:rsidRPr="000C12E3">
                <w:rPr>
                  <w:bCs/>
                  <w:sz w:val="16"/>
                  <w:szCs w:val="16"/>
                </w:rPr>
                <w:instrText xml:space="preserve"> NUMPAGES  </w:instrText>
              </w:r>
              <w:r w:rsidRPr="000C12E3">
                <w:rPr>
                  <w:bCs/>
                  <w:sz w:val="16"/>
                  <w:szCs w:val="16"/>
                </w:rPr>
                <w:fldChar w:fldCharType="separate"/>
              </w:r>
              <w:r w:rsidRPr="000C12E3">
                <w:rPr>
                  <w:bCs/>
                  <w:sz w:val="16"/>
                  <w:szCs w:val="16"/>
                </w:rPr>
                <w:t>10</w:t>
              </w:r>
              <w:r w:rsidRPr="000C12E3">
                <w:rPr>
                  <w:bCs/>
                  <w:sz w:val="16"/>
                  <w:szCs w:val="16"/>
                </w:rPr>
                <w:fldChar w:fldCharType="end"/>
              </w:r>
              <w:r>
                <w:rPr>
                  <w:bCs/>
                  <w:sz w:val="16"/>
                  <w:szCs w:val="16"/>
                </w:rPr>
                <w:t xml:space="preserve"> </w:t>
              </w:r>
            </w:p>
          </w:tc>
        </w:tr>
      </w:tbl>
      <w:p w14:paraId="744476B2" w14:textId="77777777" w:rsidR="007D4569" w:rsidRDefault="007D4569" w:rsidP="00DC6614">
        <w:pPr>
          <w:pStyle w:val="Footer"/>
          <w:spacing w:line="160" w:lineRule="exact"/>
        </w:pPr>
        <w:r>
          <w:t xml:space="preserve">    </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733C75" w14:textId="77777777" w:rsidR="007D4569" w:rsidRDefault="007D4569" w:rsidP="008D2AF0">
    <w:pPr>
      <w:pStyle w:val="Footer"/>
      <w:jc w:val="right"/>
    </w:pPr>
    <w:r>
      <w:rPr>
        <w:noProof/>
      </w:rPr>
      <mc:AlternateContent>
        <mc:Choice Requires="wps">
          <w:drawing>
            <wp:anchor distT="0" distB="0" distL="114300" distR="114300" simplePos="0" relativeHeight="251662336" behindDoc="0" locked="0" layoutInCell="1" allowOverlap="1" wp14:anchorId="1983ED7C" wp14:editId="753A6125">
              <wp:simplePos x="0" y="0"/>
              <wp:positionH relativeFrom="margin">
                <wp:align>center</wp:align>
              </wp:positionH>
              <wp:positionV relativeFrom="paragraph">
                <wp:posOffset>130810</wp:posOffset>
              </wp:positionV>
              <wp:extent cx="7248525" cy="0"/>
              <wp:effectExtent l="0" t="0" r="9525"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 o:spid="_x0000_s2052"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63360" from="0,10.3pt" to="570.75pt,10.3pt" strokecolor="#4e92d1">
              <w10:wrap anchorx="margin"/>
            </v:line>
          </w:pict>
        </mc:Fallback>
      </mc:AlternateContent>
    </w:r>
    <w:r>
      <w:tab/>
    </w:r>
  </w:p>
  <w:tbl>
    <w:tblPr>
      <w:tblStyle w:val="TableGrid"/>
      <w:tblW w:w="10980" w:type="dxa"/>
      <w:tblInd w:w="-864" w:type="dxa"/>
      <w:tblCellMar>
        <w:left w:w="0" w:type="dxa"/>
        <w:right w:w="0" w:type="dxa"/>
      </w:tblCellMar>
      <w:tblLook w:val="04A0" w:firstRow="1" w:lastRow="0" w:firstColumn="1" w:lastColumn="0" w:noHBand="0" w:noVBand="1"/>
    </w:tblPr>
    <w:tblGrid>
      <w:gridCol w:w="5580"/>
      <w:gridCol w:w="5400"/>
    </w:tblGrid>
    <w:tr w:rsidR="007D4569" w14:paraId="4A6FB3A9" w14:textId="77777777" w:rsidTr="008D2AF0">
      <w:trPr>
        <w:trHeight w:val="270"/>
      </w:trPr>
      <w:tc>
        <w:tcPr>
          <w:tcW w:w="5580" w:type="dxa"/>
          <w:tcBorders>
            <w:top w:val="nil"/>
            <w:left w:val="nil"/>
            <w:bottom w:val="nil"/>
            <w:right w:val="nil"/>
          </w:tcBorders>
          <w:vAlign w:val="center"/>
          <w:hideMark/>
        </w:tcPr>
        <w:p w14:paraId="38E31CBC" w14:textId="77777777" w:rsidR="007D4569" w:rsidRPr="00E143A5" w:rsidRDefault="007D4569">
          <w:pPr>
            <w:pStyle w:val="Footer"/>
            <w:rPr>
              <w:rFonts w:ascii="Arial" w:eastAsiaTheme="minorEastAsia" w:hAnsi="Arial" w:cs="Arial"/>
              <w:color w:val="7F7F7F" w:themeColor="text1" w:themeTint="80"/>
              <w:sz w:val="16"/>
              <w:szCs w:val="16"/>
            </w:rPr>
          </w:pPr>
          <w:r w:rsidRPr="00E143A5">
            <w:rPr>
              <w:rFonts w:ascii="Arial" w:hAnsi="Arial" w:cs="Arial"/>
              <w:noProof/>
              <w:sz w:val="16"/>
              <w:szCs w:val="16"/>
            </w:rPr>
            <w:t>Feb</w:t>
          </w:r>
          <w:r w:rsidRPr="00E143A5">
            <w:rPr>
              <w:rFonts w:ascii="Arial" w:hAnsi="Arial" w:cs="Arial"/>
              <w:noProof/>
              <w:color w:val="3B3838" w:themeColor="background2" w:themeShade="40"/>
              <w:sz w:val="16"/>
              <w:szCs w:val="16"/>
            </w:rPr>
            <w:t xml:space="preserve"> </w:t>
          </w:r>
          <w:r w:rsidRPr="00E143A5">
            <w:rPr>
              <w:rFonts w:ascii="Arial" w:hAnsi="Arial" w:cs="Arial"/>
              <w:noProof/>
              <w:sz w:val="16"/>
              <w:szCs w:val="16"/>
            </w:rPr>
            <w:t>11, 2020</w:t>
          </w:r>
        </w:p>
      </w:tc>
      <w:tc>
        <w:tcPr>
          <w:tcW w:w="5400" w:type="dxa"/>
          <w:tcBorders>
            <w:top w:val="nil"/>
            <w:left w:val="nil"/>
            <w:bottom w:val="nil"/>
            <w:right w:val="nil"/>
          </w:tcBorders>
          <w:vAlign w:val="center"/>
          <w:hideMark/>
        </w:tcPr>
        <w:p w14:paraId="7BD23607" w14:textId="77777777" w:rsidR="007D4569" w:rsidRPr="00E143A5" w:rsidRDefault="007D4569">
          <w:pPr>
            <w:pStyle w:val="Footer"/>
            <w:jc w:val="right"/>
            <w:rPr>
              <w:rFonts w:ascii="Arial" w:eastAsiaTheme="minorEastAsia" w:hAnsi="Arial" w:cs="Arial"/>
              <w:color w:val="7F7F7F" w:themeColor="text1" w:themeTint="80"/>
              <w:sz w:val="16"/>
              <w:szCs w:val="16"/>
            </w:rPr>
          </w:pPr>
          <w:r w:rsidRPr="00E143A5">
            <w:rPr>
              <w:rFonts w:ascii="Arial" w:hAnsi="Arial" w:cs="Arial"/>
              <w:sz w:val="16"/>
              <w:szCs w:val="16"/>
            </w:rPr>
            <w:t xml:space="preserve">Page </w:t>
          </w:r>
          <w:r w:rsidRPr="00E143A5">
            <w:rPr>
              <w:rFonts w:ascii="Arial" w:hAnsi="Arial" w:cs="Arial"/>
              <w:bCs/>
              <w:sz w:val="16"/>
              <w:szCs w:val="16"/>
            </w:rPr>
            <w:fldChar w:fldCharType="begin"/>
          </w:r>
          <w:r w:rsidRPr="00E143A5">
            <w:rPr>
              <w:rFonts w:ascii="Arial" w:hAnsi="Arial" w:cs="Arial"/>
              <w:bCs/>
              <w:sz w:val="16"/>
              <w:szCs w:val="16"/>
            </w:rPr>
            <w:instrText xml:space="preserve"> PAGE </w:instrText>
          </w:r>
          <w:r w:rsidRPr="00E143A5">
            <w:rPr>
              <w:rFonts w:ascii="Arial" w:hAnsi="Arial" w:cs="Arial"/>
              <w:bCs/>
              <w:sz w:val="16"/>
              <w:szCs w:val="16"/>
            </w:rPr>
            <w:fldChar w:fldCharType="separate"/>
          </w:r>
          <w:r w:rsidRPr="00E143A5">
            <w:rPr>
              <w:rFonts w:ascii="Arial" w:hAnsi="Arial" w:cs="Arial"/>
              <w:bCs/>
              <w:sz w:val="16"/>
              <w:szCs w:val="16"/>
            </w:rPr>
            <w:t>5</w:t>
          </w:r>
          <w:r w:rsidRPr="00E143A5">
            <w:rPr>
              <w:rFonts w:ascii="Arial" w:hAnsi="Arial" w:cs="Arial"/>
              <w:bCs/>
              <w:sz w:val="16"/>
              <w:szCs w:val="16"/>
            </w:rPr>
            <w:fldChar w:fldCharType="end"/>
          </w:r>
          <w:r w:rsidRPr="00E143A5">
            <w:rPr>
              <w:rFonts w:ascii="Arial" w:hAnsi="Arial" w:cs="Arial"/>
              <w:sz w:val="16"/>
              <w:szCs w:val="16"/>
            </w:rPr>
            <w:t xml:space="preserve"> of </w:t>
          </w:r>
          <w:r w:rsidRPr="00E143A5">
            <w:rPr>
              <w:rFonts w:ascii="Arial" w:hAnsi="Arial" w:cs="Arial"/>
              <w:bCs/>
              <w:sz w:val="16"/>
              <w:szCs w:val="16"/>
            </w:rPr>
            <w:fldChar w:fldCharType="begin"/>
          </w:r>
          <w:r w:rsidRPr="00E143A5">
            <w:rPr>
              <w:rFonts w:ascii="Arial" w:hAnsi="Arial" w:cs="Arial"/>
              <w:bCs/>
              <w:sz w:val="16"/>
              <w:szCs w:val="16"/>
            </w:rPr>
            <w:instrText xml:space="preserve"> NUMPAGES  </w:instrText>
          </w:r>
          <w:r w:rsidRPr="00E143A5">
            <w:rPr>
              <w:rFonts w:ascii="Arial" w:hAnsi="Arial" w:cs="Arial"/>
              <w:bCs/>
              <w:sz w:val="16"/>
              <w:szCs w:val="16"/>
            </w:rPr>
            <w:fldChar w:fldCharType="separate"/>
          </w:r>
          <w:r w:rsidRPr="00E143A5">
            <w:rPr>
              <w:rFonts w:ascii="Arial" w:hAnsi="Arial" w:cs="Arial"/>
              <w:bCs/>
              <w:sz w:val="16"/>
              <w:szCs w:val="16"/>
            </w:rPr>
            <w:t>10</w:t>
          </w:r>
          <w:r w:rsidRPr="00E143A5">
            <w:rPr>
              <w:rFonts w:ascii="Arial" w:hAnsi="Arial" w:cs="Arial"/>
              <w:bCs/>
              <w:sz w:val="16"/>
              <w:szCs w:val="16"/>
            </w:rPr>
            <w:fldChar w:fldCharType="end"/>
          </w:r>
          <w:r w:rsidRPr="00E143A5">
            <w:rPr>
              <w:rFonts w:ascii="Arial" w:hAnsi="Arial" w:cs="Arial"/>
              <w:bCs/>
              <w:sz w:val="16"/>
              <w:szCs w:val="16"/>
            </w:rPr>
            <w:t xml:space="preserve"> </w:t>
          </w:r>
        </w:p>
      </w:tc>
    </w:tr>
  </w:tbl>
  <w:p w14:paraId="3A4C43D2" w14:textId="77777777" w:rsidR="007D4569" w:rsidRDefault="007D4569" w:rsidP="00CC0A9A"/>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C24134" w14:textId="77777777" w:rsidR="007D4569" w:rsidRDefault="007D4569" w:rsidP="008D2AF0">
    <w:pPr>
      <w:pStyle w:val="Footer"/>
      <w:jc w:val="right"/>
    </w:pPr>
    <w:r>
      <w:rPr>
        <w:noProof/>
      </w:rPr>
      <mc:AlternateContent>
        <mc:Choice Requires="wps">
          <w:drawing>
            <wp:anchor distT="0" distB="0" distL="114300" distR="114300" simplePos="0" relativeHeight="251668480" behindDoc="0" locked="0" layoutInCell="1" allowOverlap="1" wp14:anchorId="2C67A7BB" wp14:editId="1F9A84EE">
              <wp:simplePos x="0" y="0"/>
              <wp:positionH relativeFrom="margin">
                <wp:align>center</wp:align>
              </wp:positionH>
              <wp:positionV relativeFrom="paragraph">
                <wp:posOffset>130810</wp:posOffset>
              </wp:positionV>
              <wp:extent cx="7248525" cy="0"/>
              <wp:effectExtent l="0" t="0" r="9525" b="19050"/>
              <wp:wrapNone/>
              <wp:docPr id="225" name="Straight Connector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25" o:spid="_x0000_s2054"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69504" from="0,10.3pt" to="570.75pt,10.3pt" strokecolor="#4e92d1">
              <w10:wrap anchorx="margin"/>
            </v:line>
          </w:pict>
        </mc:Fallback>
      </mc:AlternateContent>
    </w:r>
    <w:r>
      <w:tab/>
    </w:r>
  </w:p>
  <w:tbl>
    <w:tblPr>
      <w:tblStyle w:val="TableGrid"/>
      <w:tblW w:w="10980" w:type="dxa"/>
      <w:tblInd w:w="-864" w:type="dxa"/>
      <w:tblCellMar>
        <w:left w:w="0" w:type="dxa"/>
        <w:right w:w="0" w:type="dxa"/>
      </w:tblCellMar>
      <w:tblLook w:val="04A0" w:firstRow="1" w:lastRow="0" w:firstColumn="1" w:lastColumn="0" w:noHBand="0" w:noVBand="1"/>
    </w:tblPr>
    <w:tblGrid>
      <w:gridCol w:w="5580"/>
      <w:gridCol w:w="5400"/>
    </w:tblGrid>
    <w:tr w:rsidR="007D4569" w14:paraId="240B8B82" w14:textId="77777777" w:rsidTr="008D2AF0">
      <w:trPr>
        <w:trHeight w:val="270"/>
      </w:trPr>
      <w:tc>
        <w:tcPr>
          <w:tcW w:w="5580" w:type="dxa"/>
          <w:tcBorders>
            <w:top w:val="nil"/>
            <w:left w:val="nil"/>
            <w:bottom w:val="nil"/>
            <w:right w:val="nil"/>
          </w:tcBorders>
          <w:vAlign w:val="center"/>
          <w:hideMark/>
        </w:tcPr>
        <w:p w14:paraId="4A4C39A3" w14:textId="77777777" w:rsidR="007D4569" w:rsidRPr="00E143A5" w:rsidRDefault="007D4569">
          <w:pPr>
            <w:pStyle w:val="Footer"/>
            <w:rPr>
              <w:rFonts w:ascii="Arial" w:eastAsiaTheme="minorEastAsia" w:hAnsi="Arial" w:cs="Arial"/>
              <w:color w:val="7F7F7F" w:themeColor="text1" w:themeTint="80"/>
              <w:sz w:val="16"/>
              <w:szCs w:val="16"/>
            </w:rPr>
          </w:pPr>
          <w:r w:rsidRPr="00E143A5">
            <w:rPr>
              <w:rFonts w:ascii="Arial" w:hAnsi="Arial" w:cs="Arial"/>
              <w:noProof/>
              <w:sz w:val="16"/>
              <w:szCs w:val="16"/>
            </w:rPr>
            <w:t>Feb</w:t>
          </w:r>
          <w:r w:rsidRPr="00E143A5">
            <w:rPr>
              <w:rFonts w:ascii="Arial" w:hAnsi="Arial" w:cs="Arial"/>
              <w:noProof/>
              <w:color w:val="3B3838" w:themeColor="background2" w:themeShade="40"/>
              <w:sz w:val="16"/>
              <w:szCs w:val="16"/>
            </w:rPr>
            <w:t xml:space="preserve"> </w:t>
          </w:r>
          <w:r w:rsidRPr="00E143A5">
            <w:rPr>
              <w:rFonts w:ascii="Arial" w:hAnsi="Arial" w:cs="Arial"/>
              <w:noProof/>
              <w:sz w:val="16"/>
              <w:szCs w:val="16"/>
            </w:rPr>
            <w:t>11, 2020</w:t>
          </w:r>
        </w:p>
      </w:tc>
      <w:tc>
        <w:tcPr>
          <w:tcW w:w="5400" w:type="dxa"/>
          <w:tcBorders>
            <w:top w:val="nil"/>
            <w:left w:val="nil"/>
            <w:bottom w:val="nil"/>
            <w:right w:val="nil"/>
          </w:tcBorders>
          <w:vAlign w:val="center"/>
          <w:hideMark/>
        </w:tcPr>
        <w:p w14:paraId="694C0292" w14:textId="77777777" w:rsidR="007D4569" w:rsidRPr="00E143A5" w:rsidRDefault="007D4569">
          <w:pPr>
            <w:pStyle w:val="Footer"/>
            <w:jc w:val="right"/>
            <w:rPr>
              <w:rFonts w:ascii="Arial" w:eastAsiaTheme="minorEastAsia" w:hAnsi="Arial" w:cs="Arial"/>
              <w:color w:val="7F7F7F" w:themeColor="text1" w:themeTint="80"/>
              <w:sz w:val="16"/>
              <w:szCs w:val="16"/>
            </w:rPr>
          </w:pPr>
          <w:r w:rsidRPr="00E143A5">
            <w:rPr>
              <w:rFonts w:ascii="Arial" w:hAnsi="Arial" w:cs="Arial"/>
              <w:sz w:val="16"/>
              <w:szCs w:val="16"/>
            </w:rPr>
            <w:t xml:space="preserve">Page </w:t>
          </w:r>
          <w:r w:rsidRPr="00E143A5">
            <w:rPr>
              <w:rFonts w:ascii="Arial" w:hAnsi="Arial" w:cs="Arial"/>
              <w:bCs/>
              <w:sz w:val="16"/>
              <w:szCs w:val="16"/>
            </w:rPr>
            <w:fldChar w:fldCharType="begin"/>
          </w:r>
          <w:r w:rsidRPr="00E143A5">
            <w:rPr>
              <w:rFonts w:ascii="Arial" w:hAnsi="Arial" w:cs="Arial"/>
              <w:bCs/>
              <w:sz w:val="16"/>
              <w:szCs w:val="16"/>
            </w:rPr>
            <w:instrText xml:space="preserve"> PAGE </w:instrText>
          </w:r>
          <w:r w:rsidRPr="00E143A5">
            <w:rPr>
              <w:rFonts w:ascii="Arial" w:hAnsi="Arial" w:cs="Arial"/>
              <w:bCs/>
              <w:sz w:val="16"/>
              <w:szCs w:val="16"/>
            </w:rPr>
            <w:fldChar w:fldCharType="separate"/>
          </w:r>
          <w:r w:rsidRPr="00E143A5">
            <w:rPr>
              <w:rFonts w:ascii="Arial" w:hAnsi="Arial" w:cs="Arial"/>
              <w:bCs/>
              <w:sz w:val="16"/>
              <w:szCs w:val="16"/>
            </w:rPr>
            <w:t>10</w:t>
          </w:r>
          <w:r w:rsidRPr="00E143A5">
            <w:rPr>
              <w:rFonts w:ascii="Arial" w:hAnsi="Arial" w:cs="Arial"/>
              <w:bCs/>
              <w:sz w:val="16"/>
              <w:szCs w:val="16"/>
            </w:rPr>
            <w:fldChar w:fldCharType="end"/>
          </w:r>
          <w:r w:rsidRPr="00E143A5">
            <w:rPr>
              <w:rFonts w:ascii="Arial" w:hAnsi="Arial" w:cs="Arial"/>
              <w:sz w:val="16"/>
              <w:szCs w:val="16"/>
            </w:rPr>
            <w:t xml:space="preserve"> of </w:t>
          </w:r>
          <w:r w:rsidRPr="00E143A5">
            <w:rPr>
              <w:rFonts w:ascii="Arial" w:hAnsi="Arial" w:cs="Arial"/>
              <w:bCs/>
              <w:sz w:val="16"/>
              <w:szCs w:val="16"/>
            </w:rPr>
            <w:fldChar w:fldCharType="begin"/>
          </w:r>
          <w:r w:rsidRPr="00E143A5">
            <w:rPr>
              <w:rFonts w:ascii="Arial" w:hAnsi="Arial" w:cs="Arial"/>
              <w:bCs/>
              <w:sz w:val="16"/>
              <w:szCs w:val="16"/>
            </w:rPr>
            <w:instrText xml:space="preserve"> NUMPAGES  </w:instrText>
          </w:r>
          <w:r w:rsidRPr="00E143A5">
            <w:rPr>
              <w:rFonts w:ascii="Arial" w:hAnsi="Arial" w:cs="Arial"/>
              <w:bCs/>
              <w:sz w:val="16"/>
              <w:szCs w:val="16"/>
            </w:rPr>
            <w:fldChar w:fldCharType="separate"/>
          </w:r>
          <w:r w:rsidRPr="00E143A5">
            <w:rPr>
              <w:rFonts w:ascii="Arial" w:hAnsi="Arial" w:cs="Arial"/>
              <w:bCs/>
              <w:sz w:val="16"/>
              <w:szCs w:val="16"/>
            </w:rPr>
            <w:t>10</w:t>
          </w:r>
          <w:r w:rsidRPr="00E143A5">
            <w:rPr>
              <w:rFonts w:ascii="Arial" w:hAnsi="Arial" w:cs="Arial"/>
              <w:bCs/>
              <w:sz w:val="16"/>
              <w:szCs w:val="16"/>
            </w:rPr>
            <w:fldChar w:fldCharType="end"/>
          </w:r>
          <w:r w:rsidRPr="00E143A5">
            <w:rPr>
              <w:rFonts w:ascii="Arial" w:hAnsi="Arial" w:cs="Arial"/>
              <w:bCs/>
              <w:sz w:val="16"/>
              <w:szCs w:val="16"/>
            </w:rPr>
            <w:t xml:space="preserve"> </w:t>
          </w:r>
        </w:p>
      </w:tc>
    </w:tr>
  </w:tbl>
  <w:p w14:paraId="69F3C65A" w14:textId="77777777" w:rsidR="007D4569" w:rsidRDefault="007D4569" w:rsidP="00CC0A9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9BBD0B" w14:textId="77777777" w:rsidR="0022378D" w:rsidRDefault="0022378D">
      <w:pPr>
        <w:spacing w:after="0" w:line="240" w:lineRule="auto"/>
      </w:pPr>
      <w:r>
        <w:separator/>
      </w:r>
    </w:p>
  </w:footnote>
  <w:footnote w:type="continuationSeparator" w:id="0">
    <w:p w14:paraId="4DFE2A2D" w14:textId="77777777" w:rsidR="0022378D" w:rsidRDefault="002237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5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0"/>
      <w:gridCol w:w="4950"/>
      <w:gridCol w:w="5490"/>
    </w:tblGrid>
    <w:tr w:rsidR="007D4569" w14:paraId="5F1C01F7" w14:textId="77777777" w:rsidTr="00DC6614">
      <w:trPr>
        <w:trHeight w:val="162"/>
      </w:trPr>
      <w:tc>
        <w:tcPr>
          <w:tcW w:w="810" w:type="dxa"/>
          <w:vMerge w:val="restart"/>
        </w:tcPr>
        <w:p w14:paraId="46583F96" w14:textId="77777777" w:rsidR="007D4569" w:rsidRPr="00CB0D83" w:rsidRDefault="007D4569" w:rsidP="00DC6614">
          <w:pPr>
            <w:tabs>
              <w:tab w:val="center" w:pos="4680"/>
              <w:tab w:val="right" w:pos="9360"/>
            </w:tabs>
            <w:rPr>
              <w:b/>
            </w:rPr>
          </w:pPr>
          <w:r w:rsidRPr="00CB0D83">
            <w:rPr>
              <w:b/>
              <w:noProof/>
            </w:rPr>
            <w:drawing>
              <wp:inline distT="0" distB="0" distL="0" distR="0" wp14:anchorId="201352D4" wp14:editId="205D530E">
                <wp:extent cx="310988" cy="3048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0301"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311721" cy="305519"/>
                        </a:xfrm>
                        <a:prstGeom prst="rect">
                          <a:avLst/>
                        </a:prstGeom>
                      </pic:spPr>
                    </pic:pic>
                  </a:graphicData>
                </a:graphic>
              </wp:inline>
            </w:drawing>
          </w:r>
        </w:p>
      </w:tc>
      <w:tc>
        <w:tcPr>
          <w:tcW w:w="4950" w:type="dxa"/>
          <w:vAlign w:val="center"/>
        </w:tcPr>
        <w:p w14:paraId="428C2EDD" w14:textId="77777777" w:rsidR="007D4569" w:rsidRPr="00CB0D83" w:rsidRDefault="007D4569" w:rsidP="00DC6614">
          <w:pPr>
            <w:tabs>
              <w:tab w:val="center" w:pos="4680"/>
              <w:tab w:val="right" w:pos="9360"/>
            </w:tabs>
            <w:ind w:left="-108"/>
          </w:pPr>
          <w:r w:rsidRPr="00CB0D83">
            <w:rPr>
              <w:b/>
            </w:rPr>
            <w:t>The World Bank</w:t>
          </w:r>
        </w:p>
      </w:tc>
      <w:tc>
        <w:tcPr>
          <w:tcW w:w="5490" w:type="dxa"/>
          <w:vAlign w:val="center"/>
        </w:tcPr>
        <w:p w14:paraId="16EEB82B" w14:textId="77777777" w:rsidR="007D4569" w:rsidRPr="00CB0D83" w:rsidRDefault="007D4569" w:rsidP="00DC6614">
          <w:pPr>
            <w:tabs>
              <w:tab w:val="center" w:pos="4680"/>
              <w:tab w:val="right" w:pos="9360"/>
            </w:tabs>
            <w:jc w:val="right"/>
          </w:pPr>
        </w:p>
      </w:tc>
    </w:tr>
    <w:tr w:rsidR="007D4569" w14:paraId="2D701245" w14:textId="77777777" w:rsidTr="00DC6614">
      <w:trPr>
        <w:trHeight w:val="231"/>
      </w:trPr>
      <w:tc>
        <w:tcPr>
          <w:tcW w:w="810" w:type="dxa"/>
          <w:vMerge/>
        </w:tcPr>
        <w:p w14:paraId="50845159" w14:textId="77777777" w:rsidR="007D4569" w:rsidRPr="00CB0D83" w:rsidRDefault="007D4569" w:rsidP="00DC6614">
          <w:pPr>
            <w:tabs>
              <w:tab w:val="center" w:pos="4680"/>
              <w:tab w:val="right" w:pos="9360"/>
            </w:tabs>
            <w:rPr>
              <w:b/>
              <w:noProof/>
            </w:rPr>
          </w:pPr>
        </w:p>
      </w:tc>
      <w:tc>
        <w:tcPr>
          <w:tcW w:w="10440" w:type="dxa"/>
          <w:gridSpan w:val="2"/>
        </w:tcPr>
        <w:p w14:paraId="7F319D64" w14:textId="255511A6" w:rsidR="007D4569" w:rsidRPr="00836DEE" w:rsidRDefault="007D4569" w:rsidP="00387D3E">
          <w:pPr>
            <w:tabs>
              <w:tab w:val="center" w:pos="4680"/>
              <w:tab w:val="right" w:pos="9360"/>
            </w:tabs>
            <w:ind w:left="-108" w:right="162"/>
            <w:rPr>
              <w:b/>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"West Africa Coastal Areas Resilience Investment Project - Additional Financing for São Tomé and Príncipe (P168908)"</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"West Africa Coastal Areas Resilience Investment Project - Additional Financing for São Tomé and Príncipe (P168908)"</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276BE8" w:rsidRPr="00411217">
            <w:rPr>
              <w:rFonts w:ascii="Arial" w:hAnsi="Arial" w:cs="Arial"/>
              <w:bCs/>
              <w:noProof/>
              <w:sz w:val="20"/>
              <w:szCs w:val="20"/>
            </w:rPr>
            <w:t>West Africa Coastal Areas Resilience Investment Project - Additional Financing for São Tomé and Príncipe (P168908)</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P168908</w:t>
          </w:r>
          <w:r>
            <w:rPr>
              <w:rFonts w:ascii="Arial" w:hAnsi="Arial" w:cs="Arial"/>
              <w:bCs/>
              <w:sz w:val="20"/>
              <w:szCs w:val="20"/>
            </w:rPr>
            <w:t>)</w:t>
          </w:r>
        </w:p>
      </w:tc>
    </w:tr>
    <w:tr w:rsidR="007D4569" w14:paraId="3A1B7DF0" w14:textId="77777777" w:rsidTr="00DC6614">
      <w:trPr>
        <w:trHeight w:val="243"/>
      </w:trPr>
      <w:tc>
        <w:tcPr>
          <w:tcW w:w="11250" w:type="dxa"/>
          <w:gridSpan w:val="3"/>
          <w:vAlign w:val="center"/>
        </w:tcPr>
        <w:p w14:paraId="3F79AE2B" w14:textId="77777777" w:rsidR="007D4569" w:rsidRPr="00CB0D83" w:rsidRDefault="007D4569" w:rsidP="00DC6614">
          <w:pPr>
            <w:tabs>
              <w:tab w:val="center" w:pos="4680"/>
              <w:tab w:val="right" w:pos="9360"/>
            </w:tabs>
          </w:pPr>
          <w:r>
            <w:rPr>
              <w:i/>
              <w:noProof/>
              <w:color w:val="44546A" w:themeColor="text2"/>
            </w:rPr>
            <mc:AlternateContent>
              <mc:Choice Requires="wps">
                <w:drawing>
                  <wp:anchor distT="0" distB="0" distL="114300" distR="114300" simplePos="0" relativeHeight="251664384" behindDoc="0" locked="0" layoutInCell="1" allowOverlap="1" wp14:anchorId="3747F0DD" wp14:editId="5DF031A3">
                    <wp:simplePos x="0" y="0"/>
                    <wp:positionH relativeFrom="column">
                      <wp:posOffset>0</wp:posOffset>
                    </wp:positionH>
                    <wp:positionV relativeFrom="paragraph">
                      <wp:posOffset>82550</wp:posOffset>
                    </wp:positionV>
                    <wp:extent cx="6976872" cy="0"/>
                    <wp:effectExtent l="0" t="19050" r="52705" b="3810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872"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14" o:spid="_x0000_s2049" style="flip:y;mso-height-percent:0;mso-height-relative:margin;mso-width-percent:0;mso-width-relative:margin;mso-wrap-distance-bottom:0;mso-wrap-distance-left:9pt;mso-wrap-distance-right:9pt;mso-wrap-distance-top:0;mso-wrap-style:square;position:absolute;visibility:visible;z-index:251665408" from="0,6.5pt" to="549.35pt,6.5pt" strokecolor="#4e92d1" strokeweight="4.5pt"/>
                </w:pict>
              </mc:Fallback>
            </mc:AlternateContent>
          </w:r>
        </w:p>
      </w:tc>
    </w:tr>
  </w:tbl>
  <w:p w14:paraId="4BBB439E" w14:textId="77777777" w:rsidR="007D4569" w:rsidRDefault="007D4569" w:rsidP="00DC66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18" w:type="dxa"/>
      <w:tblInd w:w="-8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08"/>
      <w:gridCol w:w="4936"/>
      <w:gridCol w:w="5474"/>
    </w:tblGrid>
    <w:tr w:rsidR="007D4569" w14:paraId="3696C030" w14:textId="77777777" w:rsidTr="008D2AF0">
      <w:trPr>
        <w:trHeight w:val="162"/>
      </w:trPr>
      <w:tc>
        <w:tcPr>
          <w:tcW w:w="808" w:type="dxa"/>
          <w:vMerge w:val="restart"/>
          <w:hideMark/>
        </w:tcPr>
        <w:p w14:paraId="3BA210F3" w14:textId="77777777" w:rsidR="007D4569" w:rsidRDefault="007D4569">
          <w:pPr>
            <w:widowControl w:val="0"/>
            <w:tabs>
              <w:tab w:val="center" w:pos="4680"/>
              <w:tab w:val="right" w:pos="9360"/>
            </w:tabs>
            <w:autoSpaceDE w:val="0"/>
            <w:autoSpaceDN w:val="0"/>
            <w:adjustRightInd w:val="0"/>
            <w:rPr>
              <w:rFonts w:ascii="Arial" w:eastAsiaTheme="minorEastAsia" w:hAnsi="Arial" w:cs="Arial"/>
              <w:b/>
              <w:color w:val="000000"/>
              <w:sz w:val="24"/>
              <w:szCs w:val="24"/>
            </w:rPr>
          </w:pPr>
          <w:r>
            <w:rPr>
              <w:b/>
              <w:noProof/>
            </w:rPr>
            <w:drawing>
              <wp:inline distT="0" distB="0" distL="0" distR="0" wp14:anchorId="0072CDFB" wp14:editId="4F54C8AF">
                <wp:extent cx="314325" cy="3048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238509" name="Picture 3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4325" cy="304800"/>
                        </a:xfrm>
                        <a:prstGeom prst="rect">
                          <a:avLst/>
                        </a:prstGeom>
                        <a:noFill/>
                        <a:ln>
                          <a:noFill/>
                        </a:ln>
                      </pic:spPr>
                    </pic:pic>
                  </a:graphicData>
                </a:graphic>
              </wp:inline>
            </w:drawing>
          </w:r>
        </w:p>
      </w:tc>
      <w:tc>
        <w:tcPr>
          <w:tcW w:w="4936" w:type="dxa"/>
          <w:vAlign w:val="center"/>
          <w:hideMark/>
        </w:tcPr>
        <w:p w14:paraId="53710EF2" w14:textId="77777777" w:rsidR="007D4569" w:rsidRPr="00E143A5" w:rsidRDefault="007D4569">
          <w:pPr>
            <w:widowControl w:val="0"/>
            <w:tabs>
              <w:tab w:val="center" w:pos="4680"/>
              <w:tab w:val="right" w:pos="9360"/>
            </w:tabs>
            <w:autoSpaceDE w:val="0"/>
            <w:autoSpaceDN w:val="0"/>
            <w:adjustRightInd w:val="0"/>
            <w:ind w:left="-108"/>
            <w:rPr>
              <w:rFonts w:ascii="Arial" w:eastAsiaTheme="minorEastAsia" w:hAnsi="Arial" w:cs="Arial"/>
              <w:color w:val="000000"/>
              <w:sz w:val="24"/>
              <w:szCs w:val="24"/>
            </w:rPr>
          </w:pPr>
          <w:r w:rsidRPr="00E143A5">
            <w:rPr>
              <w:rFonts w:ascii="Arial" w:hAnsi="Arial" w:cs="Arial"/>
              <w:b/>
              <w:sz w:val="24"/>
            </w:rPr>
            <w:t>The World Bank</w:t>
          </w:r>
        </w:p>
      </w:tc>
      <w:tc>
        <w:tcPr>
          <w:tcW w:w="5474" w:type="dxa"/>
          <w:vAlign w:val="center"/>
        </w:tcPr>
        <w:p w14:paraId="335748F5" w14:textId="77777777" w:rsidR="007D4569" w:rsidRDefault="007D4569">
          <w:pPr>
            <w:widowControl w:val="0"/>
            <w:tabs>
              <w:tab w:val="center" w:pos="4680"/>
              <w:tab w:val="right" w:pos="9360"/>
            </w:tabs>
            <w:autoSpaceDE w:val="0"/>
            <w:autoSpaceDN w:val="0"/>
            <w:adjustRightInd w:val="0"/>
            <w:jc w:val="right"/>
            <w:rPr>
              <w:rFonts w:ascii="Arial" w:eastAsiaTheme="minorEastAsia" w:hAnsi="Arial" w:cs="Arial"/>
              <w:color w:val="000000"/>
              <w:sz w:val="24"/>
              <w:szCs w:val="24"/>
            </w:rPr>
          </w:pPr>
        </w:p>
      </w:tc>
    </w:tr>
    <w:tr w:rsidR="007D4569" w14:paraId="64C64BB0" w14:textId="77777777" w:rsidTr="008D2AF0">
      <w:trPr>
        <w:trHeight w:val="231"/>
      </w:trPr>
      <w:tc>
        <w:tcPr>
          <w:tcW w:w="808" w:type="dxa"/>
          <w:vMerge/>
          <w:vAlign w:val="center"/>
          <w:hideMark/>
        </w:tcPr>
        <w:p w14:paraId="5057BB77" w14:textId="77777777" w:rsidR="007D4569" w:rsidRDefault="007D4569">
          <w:pPr>
            <w:rPr>
              <w:rFonts w:ascii="Arial" w:eastAsiaTheme="minorEastAsia" w:hAnsi="Arial" w:cs="Arial"/>
              <w:b/>
              <w:color w:val="000000"/>
              <w:sz w:val="24"/>
              <w:szCs w:val="24"/>
            </w:rPr>
          </w:pPr>
        </w:p>
      </w:tc>
      <w:tc>
        <w:tcPr>
          <w:tcW w:w="10410" w:type="dxa"/>
          <w:gridSpan w:val="2"/>
          <w:hideMark/>
        </w:tcPr>
        <w:p w14:paraId="50BFAFC0" w14:textId="5398C0B1" w:rsidR="007D4569" w:rsidRPr="00E143A5" w:rsidRDefault="007D4569">
          <w:pPr>
            <w:widowControl w:val="0"/>
            <w:tabs>
              <w:tab w:val="center" w:pos="4680"/>
              <w:tab w:val="right" w:pos="9360"/>
            </w:tabs>
            <w:autoSpaceDE w:val="0"/>
            <w:autoSpaceDN w:val="0"/>
            <w:adjustRightInd w:val="0"/>
            <w:ind w:left="-108"/>
            <w:rPr>
              <w:rFonts w:ascii="Arial" w:eastAsiaTheme="minorEastAsia" w:hAnsi="Arial" w:cs="Arial"/>
              <w:b/>
              <w:color w:val="000000"/>
              <w:sz w:val="24"/>
              <w:szCs w:val="24"/>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"West Africa Coastal Areas Resilience Investment Project - Additional Financing for São Tomé and Príncipe (P168908)"</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"West Africa Coastal Areas Resilience Investment Project - Additional Financing for São Tomé and Príncipe (P168908)"</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276BE8" w:rsidRPr="00411217">
            <w:rPr>
              <w:rFonts w:ascii="Arial" w:hAnsi="Arial" w:cs="Arial"/>
              <w:bCs/>
              <w:noProof/>
              <w:sz w:val="20"/>
              <w:szCs w:val="20"/>
            </w:rPr>
            <w:t>West Africa Coastal Areas Resilience Investment Project - Additional Financing for São Tomé and Príncipe (P168908)</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P168908</w:t>
          </w:r>
          <w:r>
            <w:rPr>
              <w:rFonts w:ascii="Arial" w:hAnsi="Arial" w:cs="Arial"/>
              <w:bCs/>
              <w:sz w:val="20"/>
              <w:szCs w:val="20"/>
            </w:rPr>
            <w:t>)</w:t>
          </w:r>
        </w:p>
      </w:tc>
    </w:tr>
    <w:tr w:rsidR="007D4569" w14:paraId="489951CE" w14:textId="77777777" w:rsidTr="008D2AF0">
      <w:trPr>
        <w:trHeight w:val="243"/>
      </w:trPr>
      <w:tc>
        <w:tcPr>
          <w:tcW w:w="11218" w:type="dxa"/>
          <w:gridSpan w:val="3"/>
          <w:vAlign w:val="center"/>
          <w:hideMark/>
        </w:tcPr>
        <w:p w14:paraId="26529134" w14:textId="77777777" w:rsidR="007D4569" w:rsidRDefault="007D4569">
          <w:pPr>
            <w:widowControl w:val="0"/>
            <w:tabs>
              <w:tab w:val="center" w:pos="4680"/>
              <w:tab w:val="right" w:pos="9360"/>
            </w:tabs>
            <w:autoSpaceDE w:val="0"/>
            <w:autoSpaceDN w:val="0"/>
            <w:adjustRightInd w:val="0"/>
            <w:rPr>
              <w:rFonts w:ascii="Arial" w:eastAsiaTheme="minorEastAsia" w:hAnsi="Arial" w:cs="Arial"/>
              <w:color w:val="000000"/>
              <w:sz w:val="24"/>
              <w:szCs w:val="24"/>
            </w:rPr>
          </w:pPr>
          <w:r>
            <w:rPr>
              <w:rFonts w:ascii="Arial" w:eastAsiaTheme="minorEastAsia" w:hAnsi="Arial" w:cs="Arial"/>
              <w:noProof/>
              <w:color w:val="000000"/>
              <w:sz w:val="24"/>
              <w:szCs w:val="24"/>
            </w:rPr>
            <mc:AlternateContent>
              <mc:Choice Requires="wps">
                <w:drawing>
                  <wp:anchor distT="0" distB="0" distL="114300" distR="114300" simplePos="0" relativeHeight="251658240" behindDoc="0" locked="0" layoutInCell="1" allowOverlap="1" wp14:anchorId="02A3CBC1" wp14:editId="60CC5273">
                    <wp:simplePos x="0" y="0"/>
                    <wp:positionH relativeFrom="column">
                      <wp:posOffset>0</wp:posOffset>
                    </wp:positionH>
                    <wp:positionV relativeFrom="paragraph">
                      <wp:posOffset>82550</wp:posOffset>
                    </wp:positionV>
                    <wp:extent cx="6976745" cy="0"/>
                    <wp:effectExtent l="0" t="19050" r="14605" b="3810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745"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12" o:spid="_x0000_s2051" style="flip:y;mso-height-percent:0;mso-height-relative:margin;mso-width-percent:0;mso-width-relative:margin;mso-wrap-distance-bottom:0;mso-wrap-distance-left:9pt;mso-wrap-distance-right:9pt;mso-wrap-distance-top:0;mso-wrap-style:square;position:absolute;visibility:visible;z-index:251659264" from="0,6.5pt" to="549.35pt,6.5pt" strokecolor="#4e92d1" strokeweight="4.5pt"/>
                </w:pict>
              </mc:Fallback>
            </mc:AlternateContent>
          </w:r>
        </w:p>
      </w:tc>
    </w:tr>
  </w:tbl>
  <w:p w14:paraId="3CE4247A" w14:textId="77777777" w:rsidR="007D4569" w:rsidRPr="00E143A5" w:rsidRDefault="007D4569" w:rsidP="008D2AF0">
    <w:pPr>
      <w:pStyle w:val="Header"/>
      <w:rPr>
        <w:rFonts w:ascii="Arial" w:hAnsi="Arial" w:cs="Arial"/>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18" w:type="dxa"/>
      <w:tblInd w:w="-8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08"/>
      <w:gridCol w:w="4936"/>
      <w:gridCol w:w="5474"/>
    </w:tblGrid>
    <w:tr w:rsidR="007D4569" w14:paraId="5C22BD17" w14:textId="77777777" w:rsidTr="008D2AF0">
      <w:trPr>
        <w:trHeight w:val="162"/>
      </w:trPr>
      <w:tc>
        <w:tcPr>
          <w:tcW w:w="808" w:type="dxa"/>
          <w:vMerge w:val="restart"/>
          <w:hideMark/>
        </w:tcPr>
        <w:p w14:paraId="1C33E53E" w14:textId="77777777" w:rsidR="007D4569" w:rsidRDefault="007D4569">
          <w:pPr>
            <w:widowControl w:val="0"/>
            <w:tabs>
              <w:tab w:val="center" w:pos="4680"/>
              <w:tab w:val="right" w:pos="9360"/>
            </w:tabs>
            <w:autoSpaceDE w:val="0"/>
            <w:autoSpaceDN w:val="0"/>
            <w:adjustRightInd w:val="0"/>
            <w:rPr>
              <w:rFonts w:ascii="Arial" w:eastAsiaTheme="minorEastAsia" w:hAnsi="Arial" w:cs="Arial"/>
              <w:b/>
              <w:color w:val="000000"/>
              <w:sz w:val="24"/>
              <w:szCs w:val="24"/>
            </w:rPr>
          </w:pPr>
          <w:r>
            <w:rPr>
              <w:b/>
              <w:noProof/>
            </w:rPr>
            <w:drawing>
              <wp:inline distT="0" distB="0" distL="0" distR="0" wp14:anchorId="5BADC3FF" wp14:editId="3444FBB5">
                <wp:extent cx="314325" cy="3048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706069" name="Picture 3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4325" cy="304800"/>
                        </a:xfrm>
                        <a:prstGeom prst="rect">
                          <a:avLst/>
                        </a:prstGeom>
                        <a:noFill/>
                        <a:ln>
                          <a:noFill/>
                        </a:ln>
                      </pic:spPr>
                    </pic:pic>
                  </a:graphicData>
                </a:graphic>
              </wp:inline>
            </w:drawing>
          </w:r>
        </w:p>
      </w:tc>
      <w:tc>
        <w:tcPr>
          <w:tcW w:w="4936" w:type="dxa"/>
          <w:vAlign w:val="center"/>
          <w:hideMark/>
        </w:tcPr>
        <w:p w14:paraId="0DEE4AF3" w14:textId="77777777" w:rsidR="007D4569" w:rsidRPr="00E143A5" w:rsidRDefault="007D4569">
          <w:pPr>
            <w:widowControl w:val="0"/>
            <w:tabs>
              <w:tab w:val="center" w:pos="4680"/>
              <w:tab w:val="right" w:pos="9360"/>
            </w:tabs>
            <w:autoSpaceDE w:val="0"/>
            <w:autoSpaceDN w:val="0"/>
            <w:adjustRightInd w:val="0"/>
            <w:ind w:left="-108"/>
            <w:rPr>
              <w:rFonts w:ascii="Arial" w:eastAsiaTheme="minorEastAsia" w:hAnsi="Arial" w:cs="Arial"/>
              <w:color w:val="000000"/>
              <w:sz w:val="24"/>
              <w:szCs w:val="24"/>
            </w:rPr>
          </w:pPr>
          <w:r w:rsidRPr="00E143A5">
            <w:rPr>
              <w:rFonts w:ascii="Arial" w:hAnsi="Arial" w:cs="Arial"/>
              <w:b/>
              <w:sz w:val="24"/>
            </w:rPr>
            <w:t>The World Bank</w:t>
          </w:r>
        </w:p>
      </w:tc>
      <w:tc>
        <w:tcPr>
          <w:tcW w:w="5474" w:type="dxa"/>
          <w:vAlign w:val="center"/>
        </w:tcPr>
        <w:p w14:paraId="09BE1470" w14:textId="77777777" w:rsidR="007D4569" w:rsidRDefault="007D4569">
          <w:pPr>
            <w:widowControl w:val="0"/>
            <w:tabs>
              <w:tab w:val="center" w:pos="4680"/>
              <w:tab w:val="right" w:pos="9360"/>
            </w:tabs>
            <w:autoSpaceDE w:val="0"/>
            <w:autoSpaceDN w:val="0"/>
            <w:adjustRightInd w:val="0"/>
            <w:jc w:val="right"/>
            <w:rPr>
              <w:rFonts w:ascii="Arial" w:eastAsiaTheme="minorEastAsia" w:hAnsi="Arial" w:cs="Arial"/>
              <w:color w:val="000000"/>
              <w:sz w:val="24"/>
              <w:szCs w:val="24"/>
            </w:rPr>
          </w:pPr>
        </w:p>
      </w:tc>
    </w:tr>
    <w:tr w:rsidR="007D4569" w14:paraId="1C60F41C" w14:textId="77777777" w:rsidTr="008D2AF0">
      <w:trPr>
        <w:trHeight w:val="231"/>
      </w:trPr>
      <w:tc>
        <w:tcPr>
          <w:tcW w:w="808" w:type="dxa"/>
          <w:vMerge/>
          <w:vAlign w:val="center"/>
          <w:hideMark/>
        </w:tcPr>
        <w:p w14:paraId="3BBD023C" w14:textId="77777777" w:rsidR="007D4569" w:rsidRDefault="007D4569">
          <w:pPr>
            <w:rPr>
              <w:rFonts w:ascii="Arial" w:eastAsiaTheme="minorEastAsia" w:hAnsi="Arial" w:cs="Arial"/>
              <w:b/>
              <w:color w:val="000000"/>
              <w:sz w:val="24"/>
              <w:szCs w:val="24"/>
            </w:rPr>
          </w:pPr>
        </w:p>
      </w:tc>
      <w:tc>
        <w:tcPr>
          <w:tcW w:w="10410" w:type="dxa"/>
          <w:gridSpan w:val="2"/>
          <w:hideMark/>
        </w:tcPr>
        <w:p w14:paraId="5D0B7A55" w14:textId="2F7BFE20" w:rsidR="007D4569" w:rsidRPr="00E143A5" w:rsidRDefault="007D4569">
          <w:pPr>
            <w:widowControl w:val="0"/>
            <w:tabs>
              <w:tab w:val="center" w:pos="4680"/>
              <w:tab w:val="right" w:pos="9360"/>
            </w:tabs>
            <w:autoSpaceDE w:val="0"/>
            <w:autoSpaceDN w:val="0"/>
            <w:adjustRightInd w:val="0"/>
            <w:ind w:left="-108"/>
            <w:rPr>
              <w:rFonts w:ascii="Arial" w:eastAsiaTheme="minorEastAsia" w:hAnsi="Arial" w:cs="Arial"/>
              <w:b/>
              <w:color w:val="000000"/>
              <w:sz w:val="24"/>
              <w:szCs w:val="24"/>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"West Africa Coastal Areas Resilience Investment Project - Additional Financing for São Tomé and Príncipe (P168908)"</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"West Africa Coastal Areas Resilience Investment Project - Additional Financing for São Tomé and Príncipe (P168908)"</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276BE8" w:rsidRPr="00411217">
            <w:rPr>
              <w:rFonts w:ascii="Arial" w:hAnsi="Arial" w:cs="Arial"/>
              <w:bCs/>
              <w:noProof/>
              <w:sz w:val="20"/>
              <w:szCs w:val="20"/>
            </w:rPr>
            <w:t>West Africa Coastal Areas Resilience Investment Project - Additional Financing for São Tomé and Príncipe (P168908)</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P168908</w:t>
          </w:r>
          <w:r>
            <w:rPr>
              <w:rFonts w:ascii="Arial" w:hAnsi="Arial" w:cs="Arial"/>
              <w:bCs/>
              <w:sz w:val="20"/>
              <w:szCs w:val="20"/>
            </w:rPr>
            <w:t>)</w:t>
          </w:r>
        </w:p>
      </w:tc>
    </w:tr>
    <w:tr w:rsidR="007D4569" w14:paraId="5CD1FCB9" w14:textId="77777777" w:rsidTr="008D2AF0">
      <w:trPr>
        <w:trHeight w:val="243"/>
      </w:trPr>
      <w:tc>
        <w:tcPr>
          <w:tcW w:w="11218" w:type="dxa"/>
          <w:gridSpan w:val="3"/>
          <w:vAlign w:val="center"/>
          <w:hideMark/>
        </w:tcPr>
        <w:p w14:paraId="4E8198DC" w14:textId="77777777" w:rsidR="007D4569" w:rsidRDefault="007D4569">
          <w:pPr>
            <w:widowControl w:val="0"/>
            <w:tabs>
              <w:tab w:val="center" w:pos="4680"/>
              <w:tab w:val="right" w:pos="9360"/>
            </w:tabs>
            <w:autoSpaceDE w:val="0"/>
            <w:autoSpaceDN w:val="0"/>
            <w:adjustRightInd w:val="0"/>
            <w:rPr>
              <w:rFonts w:ascii="Arial" w:eastAsiaTheme="minorEastAsia" w:hAnsi="Arial" w:cs="Arial"/>
              <w:color w:val="000000"/>
              <w:sz w:val="24"/>
              <w:szCs w:val="24"/>
            </w:rPr>
          </w:pPr>
          <w:r>
            <w:rPr>
              <w:rFonts w:ascii="Arial" w:eastAsiaTheme="minorEastAsia" w:hAnsi="Arial" w:cs="Arial"/>
              <w:noProof/>
              <w:color w:val="000000"/>
              <w:sz w:val="24"/>
              <w:szCs w:val="24"/>
            </w:rPr>
            <mc:AlternateContent>
              <mc:Choice Requires="wps">
                <w:drawing>
                  <wp:anchor distT="0" distB="0" distL="114300" distR="114300" simplePos="0" relativeHeight="251666432" behindDoc="0" locked="0" layoutInCell="1" allowOverlap="1" wp14:anchorId="55792213" wp14:editId="231D0C25">
                    <wp:simplePos x="0" y="0"/>
                    <wp:positionH relativeFrom="column">
                      <wp:posOffset>0</wp:posOffset>
                    </wp:positionH>
                    <wp:positionV relativeFrom="paragraph">
                      <wp:posOffset>82550</wp:posOffset>
                    </wp:positionV>
                    <wp:extent cx="6976745" cy="0"/>
                    <wp:effectExtent l="0" t="19050" r="14605" b="3810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745"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30" o:spid="_x0000_s2053" style="flip:y;mso-height-percent:0;mso-height-relative:margin;mso-width-percent:0;mso-width-relative:margin;mso-wrap-distance-bottom:0;mso-wrap-distance-left:9pt;mso-wrap-distance-right:9pt;mso-wrap-distance-top:0;mso-wrap-style:square;position:absolute;visibility:visible;z-index:251667456" from="0,6.5pt" to="549.35pt,6.5pt" strokecolor="#4e92d1" strokeweight="4.5pt"/>
                </w:pict>
              </mc:Fallback>
            </mc:AlternateContent>
          </w:r>
        </w:p>
      </w:tc>
    </w:tr>
  </w:tbl>
  <w:p w14:paraId="7ED92603" w14:textId="77777777" w:rsidR="007D4569" w:rsidRPr="00E143A5" w:rsidRDefault="007D4569" w:rsidP="008D2AF0">
    <w:pPr>
      <w:pStyle w:val="Header"/>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47262B"/>
    <w:multiLevelType w:val="hybridMultilevel"/>
    <w:tmpl w:val="D6669144"/>
    <w:lvl w:ilvl="0" w:tplc="CF6CD852">
      <w:start w:val="1"/>
      <w:numFmt w:val="bullet"/>
      <w:lvlText w:val=""/>
      <w:lvlJc w:val="left"/>
      <w:pPr>
        <w:ind w:left="29" w:hanging="360"/>
      </w:pPr>
      <w:rPr>
        <w:rFonts w:ascii="Symbol" w:hAnsi="Symbol" w:hint="default"/>
      </w:rPr>
    </w:lvl>
    <w:lvl w:ilvl="1" w:tplc="6ABAC7D6" w:tentative="1">
      <w:start w:val="1"/>
      <w:numFmt w:val="bullet"/>
      <w:lvlText w:val="o"/>
      <w:lvlJc w:val="left"/>
      <w:pPr>
        <w:ind w:left="749" w:hanging="360"/>
      </w:pPr>
      <w:rPr>
        <w:rFonts w:ascii="Courier New" w:hAnsi="Courier New" w:cs="Courier New" w:hint="default"/>
      </w:rPr>
    </w:lvl>
    <w:lvl w:ilvl="2" w:tplc="F2B6E840" w:tentative="1">
      <w:start w:val="1"/>
      <w:numFmt w:val="bullet"/>
      <w:lvlText w:val=""/>
      <w:lvlJc w:val="left"/>
      <w:pPr>
        <w:ind w:left="1469" w:hanging="360"/>
      </w:pPr>
      <w:rPr>
        <w:rFonts w:ascii="Wingdings" w:hAnsi="Wingdings" w:hint="default"/>
      </w:rPr>
    </w:lvl>
    <w:lvl w:ilvl="3" w:tplc="91F27AF6" w:tentative="1">
      <w:start w:val="1"/>
      <w:numFmt w:val="bullet"/>
      <w:lvlText w:val=""/>
      <w:lvlJc w:val="left"/>
      <w:pPr>
        <w:ind w:left="2189" w:hanging="360"/>
      </w:pPr>
      <w:rPr>
        <w:rFonts w:ascii="Symbol" w:hAnsi="Symbol" w:hint="default"/>
      </w:rPr>
    </w:lvl>
    <w:lvl w:ilvl="4" w:tplc="A2F2AD04" w:tentative="1">
      <w:start w:val="1"/>
      <w:numFmt w:val="bullet"/>
      <w:lvlText w:val="o"/>
      <w:lvlJc w:val="left"/>
      <w:pPr>
        <w:ind w:left="2909" w:hanging="360"/>
      </w:pPr>
      <w:rPr>
        <w:rFonts w:ascii="Courier New" w:hAnsi="Courier New" w:cs="Courier New" w:hint="default"/>
      </w:rPr>
    </w:lvl>
    <w:lvl w:ilvl="5" w:tplc="FF202186" w:tentative="1">
      <w:start w:val="1"/>
      <w:numFmt w:val="bullet"/>
      <w:lvlText w:val=""/>
      <w:lvlJc w:val="left"/>
      <w:pPr>
        <w:ind w:left="3629" w:hanging="360"/>
      </w:pPr>
      <w:rPr>
        <w:rFonts w:ascii="Wingdings" w:hAnsi="Wingdings" w:hint="default"/>
      </w:rPr>
    </w:lvl>
    <w:lvl w:ilvl="6" w:tplc="55503B40" w:tentative="1">
      <w:start w:val="1"/>
      <w:numFmt w:val="bullet"/>
      <w:lvlText w:val=""/>
      <w:lvlJc w:val="left"/>
      <w:pPr>
        <w:ind w:left="4349" w:hanging="360"/>
      </w:pPr>
      <w:rPr>
        <w:rFonts w:ascii="Symbol" w:hAnsi="Symbol" w:hint="default"/>
      </w:rPr>
    </w:lvl>
    <w:lvl w:ilvl="7" w:tplc="8DA44FC0" w:tentative="1">
      <w:start w:val="1"/>
      <w:numFmt w:val="bullet"/>
      <w:lvlText w:val="o"/>
      <w:lvlJc w:val="left"/>
      <w:pPr>
        <w:ind w:left="5069" w:hanging="360"/>
      </w:pPr>
      <w:rPr>
        <w:rFonts w:ascii="Courier New" w:hAnsi="Courier New" w:cs="Courier New" w:hint="default"/>
      </w:rPr>
    </w:lvl>
    <w:lvl w:ilvl="8" w:tplc="CD5E1A38" w:tentative="1">
      <w:start w:val="1"/>
      <w:numFmt w:val="bullet"/>
      <w:lvlText w:val=""/>
      <w:lvlJc w:val="left"/>
      <w:pPr>
        <w:ind w:left="5789" w:hanging="360"/>
      </w:pPr>
      <w:rPr>
        <w:rFonts w:ascii="Wingdings" w:hAnsi="Wingdings" w:hint="default"/>
      </w:rPr>
    </w:lvl>
  </w:abstractNum>
  <w:abstractNum w:abstractNumId="1" w15:restartNumberingAfterBreak="0">
    <w:nsid w:val="2C463553"/>
    <w:multiLevelType w:val="hybridMultilevel"/>
    <w:tmpl w:val="C6E82D48"/>
    <w:lvl w:ilvl="0" w:tplc="9E4677C2">
      <w:start w:val="1"/>
      <w:numFmt w:val="bullet"/>
      <w:lvlText w:val=""/>
      <w:lvlJc w:val="left"/>
      <w:pPr>
        <w:ind w:left="29" w:hanging="360"/>
      </w:pPr>
      <w:rPr>
        <w:rFonts w:ascii="Symbol" w:hAnsi="Symbol" w:hint="default"/>
      </w:rPr>
    </w:lvl>
    <w:lvl w:ilvl="1" w:tplc="D5D4A1C6" w:tentative="1">
      <w:start w:val="1"/>
      <w:numFmt w:val="bullet"/>
      <w:lvlText w:val="o"/>
      <w:lvlJc w:val="left"/>
      <w:pPr>
        <w:ind w:left="749" w:hanging="360"/>
      </w:pPr>
      <w:rPr>
        <w:rFonts w:ascii="Courier New" w:hAnsi="Courier New" w:cs="Courier New" w:hint="default"/>
      </w:rPr>
    </w:lvl>
    <w:lvl w:ilvl="2" w:tplc="C03C6CEA" w:tentative="1">
      <w:start w:val="1"/>
      <w:numFmt w:val="bullet"/>
      <w:lvlText w:val=""/>
      <w:lvlJc w:val="left"/>
      <w:pPr>
        <w:ind w:left="1469" w:hanging="360"/>
      </w:pPr>
      <w:rPr>
        <w:rFonts w:ascii="Wingdings" w:hAnsi="Wingdings" w:hint="default"/>
      </w:rPr>
    </w:lvl>
    <w:lvl w:ilvl="3" w:tplc="D42C5818" w:tentative="1">
      <w:start w:val="1"/>
      <w:numFmt w:val="bullet"/>
      <w:lvlText w:val=""/>
      <w:lvlJc w:val="left"/>
      <w:pPr>
        <w:ind w:left="2189" w:hanging="360"/>
      </w:pPr>
      <w:rPr>
        <w:rFonts w:ascii="Symbol" w:hAnsi="Symbol" w:hint="default"/>
      </w:rPr>
    </w:lvl>
    <w:lvl w:ilvl="4" w:tplc="E71A6782" w:tentative="1">
      <w:start w:val="1"/>
      <w:numFmt w:val="bullet"/>
      <w:lvlText w:val="o"/>
      <w:lvlJc w:val="left"/>
      <w:pPr>
        <w:ind w:left="2909" w:hanging="360"/>
      </w:pPr>
      <w:rPr>
        <w:rFonts w:ascii="Courier New" w:hAnsi="Courier New" w:cs="Courier New" w:hint="default"/>
      </w:rPr>
    </w:lvl>
    <w:lvl w:ilvl="5" w:tplc="722C5CDE" w:tentative="1">
      <w:start w:val="1"/>
      <w:numFmt w:val="bullet"/>
      <w:lvlText w:val=""/>
      <w:lvlJc w:val="left"/>
      <w:pPr>
        <w:ind w:left="3629" w:hanging="360"/>
      </w:pPr>
      <w:rPr>
        <w:rFonts w:ascii="Wingdings" w:hAnsi="Wingdings" w:hint="default"/>
      </w:rPr>
    </w:lvl>
    <w:lvl w:ilvl="6" w:tplc="10DC1564" w:tentative="1">
      <w:start w:val="1"/>
      <w:numFmt w:val="bullet"/>
      <w:lvlText w:val=""/>
      <w:lvlJc w:val="left"/>
      <w:pPr>
        <w:ind w:left="4349" w:hanging="360"/>
      </w:pPr>
      <w:rPr>
        <w:rFonts w:ascii="Symbol" w:hAnsi="Symbol" w:hint="default"/>
      </w:rPr>
    </w:lvl>
    <w:lvl w:ilvl="7" w:tplc="0ADA9978" w:tentative="1">
      <w:start w:val="1"/>
      <w:numFmt w:val="bullet"/>
      <w:lvlText w:val="o"/>
      <w:lvlJc w:val="left"/>
      <w:pPr>
        <w:ind w:left="5069" w:hanging="360"/>
      </w:pPr>
      <w:rPr>
        <w:rFonts w:ascii="Courier New" w:hAnsi="Courier New" w:cs="Courier New" w:hint="default"/>
      </w:rPr>
    </w:lvl>
    <w:lvl w:ilvl="8" w:tplc="3258D84A" w:tentative="1">
      <w:start w:val="1"/>
      <w:numFmt w:val="bullet"/>
      <w:lvlText w:val=""/>
      <w:lvlJc w:val="left"/>
      <w:pPr>
        <w:ind w:left="5789" w:hanging="360"/>
      </w:pPr>
      <w:rPr>
        <w:rFonts w:ascii="Wingdings" w:hAnsi="Wingdings" w:hint="default"/>
      </w:rPr>
    </w:lvl>
  </w:abstractNum>
  <w:abstractNum w:abstractNumId="2" w15:restartNumberingAfterBreak="0">
    <w:nsid w:val="307B25E7"/>
    <w:multiLevelType w:val="hybridMultilevel"/>
    <w:tmpl w:val="A1082B78"/>
    <w:lvl w:ilvl="0" w:tplc="1D78D472">
      <w:start w:val="1"/>
      <w:numFmt w:val="lowerLetter"/>
      <w:lvlText w:val="(%1)"/>
      <w:lvlJc w:val="left"/>
      <w:pPr>
        <w:ind w:left="1080" w:hanging="360"/>
      </w:pPr>
      <w:rPr>
        <w:rFonts w:hint="default"/>
      </w:rPr>
    </w:lvl>
    <w:lvl w:ilvl="1" w:tplc="A47C9E1E">
      <w:start w:val="1"/>
      <w:numFmt w:val="lowerLetter"/>
      <w:lvlText w:val="%2."/>
      <w:lvlJc w:val="left"/>
      <w:pPr>
        <w:ind w:left="1800" w:hanging="360"/>
      </w:pPr>
    </w:lvl>
    <w:lvl w:ilvl="2" w:tplc="5FC0E21E" w:tentative="1">
      <w:start w:val="1"/>
      <w:numFmt w:val="lowerRoman"/>
      <w:lvlText w:val="%3."/>
      <w:lvlJc w:val="right"/>
      <w:pPr>
        <w:ind w:left="2520" w:hanging="180"/>
      </w:pPr>
    </w:lvl>
    <w:lvl w:ilvl="3" w:tplc="1B68DFBC" w:tentative="1">
      <w:start w:val="1"/>
      <w:numFmt w:val="decimal"/>
      <w:lvlText w:val="%4."/>
      <w:lvlJc w:val="left"/>
      <w:pPr>
        <w:ind w:left="3240" w:hanging="360"/>
      </w:pPr>
    </w:lvl>
    <w:lvl w:ilvl="4" w:tplc="AEB006EA" w:tentative="1">
      <w:start w:val="1"/>
      <w:numFmt w:val="lowerLetter"/>
      <w:lvlText w:val="%5."/>
      <w:lvlJc w:val="left"/>
      <w:pPr>
        <w:ind w:left="3960" w:hanging="360"/>
      </w:pPr>
    </w:lvl>
    <w:lvl w:ilvl="5" w:tplc="901AD752" w:tentative="1">
      <w:start w:val="1"/>
      <w:numFmt w:val="lowerRoman"/>
      <w:lvlText w:val="%6."/>
      <w:lvlJc w:val="right"/>
      <w:pPr>
        <w:ind w:left="4680" w:hanging="180"/>
      </w:pPr>
    </w:lvl>
    <w:lvl w:ilvl="6" w:tplc="E7925158" w:tentative="1">
      <w:start w:val="1"/>
      <w:numFmt w:val="decimal"/>
      <w:lvlText w:val="%7."/>
      <w:lvlJc w:val="left"/>
      <w:pPr>
        <w:ind w:left="5400" w:hanging="360"/>
      </w:pPr>
    </w:lvl>
    <w:lvl w:ilvl="7" w:tplc="248C760A" w:tentative="1">
      <w:start w:val="1"/>
      <w:numFmt w:val="lowerLetter"/>
      <w:lvlText w:val="%8."/>
      <w:lvlJc w:val="left"/>
      <w:pPr>
        <w:ind w:left="6120" w:hanging="360"/>
      </w:pPr>
    </w:lvl>
    <w:lvl w:ilvl="8" w:tplc="C20A7BF4" w:tentative="1">
      <w:start w:val="1"/>
      <w:numFmt w:val="lowerRoman"/>
      <w:lvlText w:val="%9."/>
      <w:lvlJc w:val="right"/>
      <w:pPr>
        <w:ind w:left="6840" w:hanging="180"/>
      </w:pPr>
    </w:lvl>
  </w:abstractNum>
  <w:abstractNum w:abstractNumId="3" w15:restartNumberingAfterBreak="0">
    <w:nsid w:val="3718548A"/>
    <w:multiLevelType w:val="hybridMultilevel"/>
    <w:tmpl w:val="F18AEE70"/>
    <w:lvl w:ilvl="0" w:tplc="9948DE1E">
      <w:start w:val="1"/>
      <w:numFmt w:val="decimal"/>
      <w:lvlText w:val="%1."/>
      <w:lvlJc w:val="left"/>
      <w:pPr>
        <w:ind w:left="450" w:hanging="360"/>
      </w:pPr>
      <w:rPr>
        <w:rFonts w:asciiTheme="minorHAnsi" w:hAnsiTheme="minorHAnsi" w:cstheme="minorHAnsi" w:hint="default"/>
        <w:b w:val="0"/>
        <w:color w:val="auto"/>
        <w:sz w:val="22"/>
      </w:rPr>
    </w:lvl>
    <w:lvl w:ilvl="1" w:tplc="CE58C324" w:tentative="1">
      <w:start w:val="1"/>
      <w:numFmt w:val="lowerLetter"/>
      <w:lvlText w:val="%2."/>
      <w:lvlJc w:val="left"/>
      <w:pPr>
        <w:ind w:left="1170" w:hanging="360"/>
      </w:pPr>
    </w:lvl>
    <w:lvl w:ilvl="2" w:tplc="E3B2BF80" w:tentative="1">
      <w:start w:val="1"/>
      <w:numFmt w:val="lowerRoman"/>
      <w:lvlText w:val="%3."/>
      <w:lvlJc w:val="right"/>
      <w:pPr>
        <w:ind w:left="1890" w:hanging="180"/>
      </w:pPr>
    </w:lvl>
    <w:lvl w:ilvl="3" w:tplc="26863116" w:tentative="1">
      <w:start w:val="1"/>
      <w:numFmt w:val="decimal"/>
      <w:lvlText w:val="%4."/>
      <w:lvlJc w:val="left"/>
      <w:pPr>
        <w:ind w:left="2610" w:hanging="360"/>
      </w:pPr>
    </w:lvl>
    <w:lvl w:ilvl="4" w:tplc="7360B460" w:tentative="1">
      <w:start w:val="1"/>
      <w:numFmt w:val="lowerLetter"/>
      <w:lvlText w:val="%5."/>
      <w:lvlJc w:val="left"/>
      <w:pPr>
        <w:ind w:left="3330" w:hanging="360"/>
      </w:pPr>
    </w:lvl>
    <w:lvl w:ilvl="5" w:tplc="586A70C4" w:tentative="1">
      <w:start w:val="1"/>
      <w:numFmt w:val="lowerRoman"/>
      <w:lvlText w:val="%6."/>
      <w:lvlJc w:val="right"/>
      <w:pPr>
        <w:ind w:left="4050" w:hanging="180"/>
      </w:pPr>
    </w:lvl>
    <w:lvl w:ilvl="6" w:tplc="9D9042CE" w:tentative="1">
      <w:start w:val="1"/>
      <w:numFmt w:val="decimal"/>
      <w:lvlText w:val="%7."/>
      <w:lvlJc w:val="left"/>
      <w:pPr>
        <w:ind w:left="4770" w:hanging="360"/>
      </w:pPr>
    </w:lvl>
    <w:lvl w:ilvl="7" w:tplc="5E902688" w:tentative="1">
      <w:start w:val="1"/>
      <w:numFmt w:val="lowerLetter"/>
      <w:lvlText w:val="%8."/>
      <w:lvlJc w:val="left"/>
      <w:pPr>
        <w:ind w:left="5490" w:hanging="360"/>
      </w:pPr>
    </w:lvl>
    <w:lvl w:ilvl="8" w:tplc="7C9CEF60" w:tentative="1">
      <w:start w:val="1"/>
      <w:numFmt w:val="lowerRoman"/>
      <w:lvlText w:val="%9."/>
      <w:lvlJc w:val="right"/>
      <w:pPr>
        <w:ind w:left="6210" w:hanging="180"/>
      </w:pPr>
    </w:lvl>
  </w:abstractNum>
  <w:abstractNum w:abstractNumId="4" w15:restartNumberingAfterBreak="0">
    <w:nsid w:val="45B573F6"/>
    <w:multiLevelType w:val="hybridMultilevel"/>
    <w:tmpl w:val="1E04C510"/>
    <w:lvl w:ilvl="0" w:tplc="AD02A17C">
      <w:start w:val="1"/>
      <w:numFmt w:val="upperLetter"/>
      <w:lvlText w:val="%1."/>
      <w:lvlJc w:val="left"/>
      <w:pPr>
        <w:ind w:left="-270" w:hanging="360"/>
      </w:pPr>
      <w:rPr>
        <w:rFonts w:hint="default"/>
      </w:rPr>
    </w:lvl>
    <w:lvl w:ilvl="1" w:tplc="B3427F5E">
      <w:start w:val="1"/>
      <w:numFmt w:val="lowerLetter"/>
      <w:lvlText w:val="%2."/>
      <w:lvlJc w:val="left"/>
      <w:pPr>
        <w:ind w:left="450" w:hanging="360"/>
      </w:pPr>
    </w:lvl>
    <w:lvl w:ilvl="2" w:tplc="A68E1EA2" w:tentative="1">
      <w:start w:val="1"/>
      <w:numFmt w:val="lowerRoman"/>
      <w:lvlText w:val="%3."/>
      <w:lvlJc w:val="right"/>
      <w:pPr>
        <w:ind w:left="1170" w:hanging="180"/>
      </w:pPr>
    </w:lvl>
    <w:lvl w:ilvl="3" w:tplc="A0682C2E" w:tentative="1">
      <w:start w:val="1"/>
      <w:numFmt w:val="decimal"/>
      <w:lvlText w:val="%4."/>
      <w:lvlJc w:val="left"/>
      <w:pPr>
        <w:ind w:left="1890" w:hanging="360"/>
      </w:pPr>
    </w:lvl>
    <w:lvl w:ilvl="4" w:tplc="45C88218" w:tentative="1">
      <w:start w:val="1"/>
      <w:numFmt w:val="lowerLetter"/>
      <w:lvlText w:val="%5."/>
      <w:lvlJc w:val="left"/>
      <w:pPr>
        <w:ind w:left="2610" w:hanging="360"/>
      </w:pPr>
    </w:lvl>
    <w:lvl w:ilvl="5" w:tplc="6D722B52" w:tentative="1">
      <w:start w:val="1"/>
      <w:numFmt w:val="lowerRoman"/>
      <w:lvlText w:val="%6."/>
      <w:lvlJc w:val="right"/>
      <w:pPr>
        <w:ind w:left="3330" w:hanging="180"/>
      </w:pPr>
    </w:lvl>
    <w:lvl w:ilvl="6" w:tplc="5E348658" w:tentative="1">
      <w:start w:val="1"/>
      <w:numFmt w:val="decimal"/>
      <w:lvlText w:val="%7."/>
      <w:lvlJc w:val="left"/>
      <w:pPr>
        <w:ind w:left="4050" w:hanging="360"/>
      </w:pPr>
    </w:lvl>
    <w:lvl w:ilvl="7" w:tplc="7DB04900" w:tentative="1">
      <w:start w:val="1"/>
      <w:numFmt w:val="lowerLetter"/>
      <w:lvlText w:val="%8."/>
      <w:lvlJc w:val="left"/>
      <w:pPr>
        <w:ind w:left="4770" w:hanging="360"/>
      </w:pPr>
    </w:lvl>
    <w:lvl w:ilvl="8" w:tplc="D570C16C" w:tentative="1">
      <w:start w:val="1"/>
      <w:numFmt w:val="lowerRoman"/>
      <w:lvlText w:val="%9."/>
      <w:lvlJc w:val="right"/>
      <w:pPr>
        <w:ind w:left="5490" w:hanging="180"/>
      </w:pPr>
    </w:lvl>
  </w:abstractNum>
  <w:abstractNum w:abstractNumId="5" w15:restartNumberingAfterBreak="0">
    <w:nsid w:val="4C7B5E38"/>
    <w:multiLevelType w:val="hybridMultilevel"/>
    <w:tmpl w:val="A1082B78"/>
    <w:lvl w:ilvl="0" w:tplc="862A5CB8">
      <w:start w:val="1"/>
      <w:numFmt w:val="lowerLetter"/>
      <w:lvlText w:val="(%1)"/>
      <w:lvlJc w:val="left"/>
      <w:pPr>
        <w:ind w:left="1080" w:hanging="360"/>
      </w:pPr>
      <w:rPr>
        <w:rFonts w:hint="default"/>
      </w:rPr>
    </w:lvl>
    <w:lvl w:ilvl="1" w:tplc="7040AF34">
      <w:start w:val="1"/>
      <w:numFmt w:val="lowerLetter"/>
      <w:lvlText w:val="%2."/>
      <w:lvlJc w:val="left"/>
      <w:pPr>
        <w:ind w:left="1800" w:hanging="360"/>
      </w:pPr>
    </w:lvl>
    <w:lvl w:ilvl="2" w:tplc="0DA84650" w:tentative="1">
      <w:start w:val="1"/>
      <w:numFmt w:val="lowerRoman"/>
      <w:lvlText w:val="%3."/>
      <w:lvlJc w:val="right"/>
      <w:pPr>
        <w:ind w:left="2520" w:hanging="180"/>
      </w:pPr>
    </w:lvl>
    <w:lvl w:ilvl="3" w:tplc="D042EF7A" w:tentative="1">
      <w:start w:val="1"/>
      <w:numFmt w:val="decimal"/>
      <w:lvlText w:val="%4."/>
      <w:lvlJc w:val="left"/>
      <w:pPr>
        <w:ind w:left="3240" w:hanging="360"/>
      </w:pPr>
    </w:lvl>
    <w:lvl w:ilvl="4" w:tplc="BB0C3BE6" w:tentative="1">
      <w:start w:val="1"/>
      <w:numFmt w:val="lowerLetter"/>
      <w:lvlText w:val="%5."/>
      <w:lvlJc w:val="left"/>
      <w:pPr>
        <w:ind w:left="3960" w:hanging="360"/>
      </w:pPr>
    </w:lvl>
    <w:lvl w:ilvl="5" w:tplc="5E5ED9E8" w:tentative="1">
      <w:start w:val="1"/>
      <w:numFmt w:val="lowerRoman"/>
      <w:lvlText w:val="%6."/>
      <w:lvlJc w:val="right"/>
      <w:pPr>
        <w:ind w:left="4680" w:hanging="180"/>
      </w:pPr>
    </w:lvl>
    <w:lvl w:ilvl="6" w:tplc="20A82BB0" w:tentative="1">
      <w:start w:val="1"/>
      <w:numFmt w:val="decimal"/>
      <w:lvlText w:val="%7."/>
      <w:lvlJc w:val="left"/>
      <w:pPr>
        <w:ind w:left="5400" w:hanging="360"/>
      </w:pPr>
    </w:lvl>
    <w:lvl w:ilvl="7" w:tplc="854C4422" w:tentative="1">
      <w:start w:val="1"/>
      <w:numFmt w:val="lowerLetter"/>
      <w:lvlText w:val="%8."/>
      <w:lvlJc w:val="left"/>
      <w:pPr>
        <w:ind w:left="6120" w:hanging="360"/>
      </w:pPr>
    </w:lvl>
    <w:lvl w:ilvl="8" w:tplc="550637D0" w:tentative="1">
      <w:start w:val="1"/>
      <w:numFmt w:val="lowerRoman"/>
      <w:lvlText w:val="%9."/>
      <w:lvlJc w:val="right"/>
      <w:pPr>
        <w:ind w:left="6840" w:hanging="180"/>
      </w:pPr>
    </w:lvl>
  </w:abstractNum>
  <w:abstractNum w:abstractNumId="6" w15:restartNumberingAfterBreak="0">
    <w:nsid w:val="5AD73930"/>
    <w:multiLevelType w:val="hybridMultilevel"/>
    <w:tmpl w:val="74C2D520"/>
    <w:lvl w:ilvl="0" w:tplc="02A26D14">
      <w:start w:val="1"/>
      <w:numFmt w:val="decimal"/>
      <w:lvlText w:val="%1."/>
      <w:lvlJc w:val="left"/>
      <w:pPr>
        <w:ind w:left="450" w:hanging="360"/>
      </w:pPr>
      <w:rPr>
        <w:rFonts w:asciiTheme="minorHAnsi" w:hAnsiTheme="minorHAnsi" w:cstheme="minorHAnsi" w:hint="default"/>
        <w:b w:val="0"/>
        <w:color w:val="auto"/>
        <w:sz w:val="22"/>
      </w:rPr>
    </w:lvl>
    <w:lvl w:ilvl="1" w:tplc="0B2AAA84" w:tentative="1">
      <w:start w:val="1"/>
      <w:numFmt w:val="lowerLetter"/>
      <w:lvlText w:val="%2."/>
      <w:lvlJc w:val="left"/>
      <w:pPr>
        <w:ind w:left="1170" w:hanging="360"/>
      </w:pPr>
    </w:lvl>
    <w:lvl w:ilvl="2" w:tplc="3DC4065A" w:tentative="1">
      <w:start w:val="1"/>
      <w:numFmt w:val="lowerRoman"/>
      <w:lvlText w:val="%3."/>
      <w:lvlJc w:val="right"/>
      <w:pPr>
        <w:ind w:left="1890" w:hanging="180"/>
      </w:pPr>
    </w:lvl>
    <w:lvl w:ilvl="3" w:tplc="1A72E8A4" w:tentative="1">
      <w:start w:val="1"/>
      <w:numFmt w:val="decimal"/>
      <w:lvlText w:val="%4."/>
      <w:lvlJc w:val="left"/>
      <w:pPr>
        <w:ind w:left="2610" w:hanging="360"/>
      </w:pPr>
    </w:lvl>
    <w:lvl w:ilvl="4" w:tplc="602E265C" w:tentative="1">
      <w:start w:val="1"/>
      <w:numFmt w:val="lowerLetter"/>
      <w:lvlText w:val="%5."/>
      <w:lvlJc w:val="left"/>
      <w:pPr>
        <w:ind w:left="3330" w:hanging="360"/>
      </w:pPr>
    </w:lvl>
    <w:lvl w:ilvl="5" w:tplc="E83E4098" w:tentative="1">
      <w:start w:val="1"/>
      <w:numFmt w:val="lowerRoman"/>
      <w:lvlText w:val="%6."/>
      <w:lvlJc w:val="right"/>
      <w:pPr>
        <w:ind w:left="4050" w:hanging="180"/>
      </w:pPr>
    </w:lvl>
    <w:lvl w:ilvl="6" w:tplc="8138AD44" w:tentative="1">
      <w:start w:val="1"/>
      <w:numFmt w:val="decimal"/>
      <w:lvlText w:val="%7."/>
      <w:lvlJc w:val="left"/>
      <w:pPr>
        <w:ind w:left="4770" w:hanging="360"/>
      </w:pPr>
    </w:lvl>
    <w:lvl w:ilvl="7" w:tplc="A1C0D148" w:tentative="1">
      <w:start w:val="1"/>
      <w:numFmt w:val="lowerLetter"/>
      <w:lvlText w:val="%8."/>
      <w:lvlJc w:val="left"/>
      <w:pPr>
        <w:ind w:left="5490" w:hanging="360"/>
      </w:pPr>
    </w:lvl>
    <w:lvl w:ilvl="8" w:tplc="3F5C36E8" w:tentative="1">
      <w:start w:val="1"/>
      <w:numFmt w:val="lowerRoman"/>
      <w:lvlText w:val="%9."/>
      <w:lvlJc w:val="right"/>
      <w:pPr>
        <w:ind w:left="6210" w:hanging="180"/>
      </w:pPr>
    </w:lvl>
  </w:abstractNum>
  <w:abstractNum w:abstractNumId="7" w15:restartNumberingAfterBreak="0">
    <w:nsid w:val="5F575D9B"/>
    <w:multiLevelType w:val="hybridMultilevel"/>
    <w:tmpl w:val="B0120FD2"/>
    <w:lvl w:ilvl="0" w:tplc="C8C81E98">
      <w:start w:val="1"/>
      <w:numFmt w:val="decimal"/>
      <w:lvlText w:val="%1."/>
      <w:lvlJc w:val="left"/>
      <w:pPr>
        <w:ind w:left="450" w:hanging="360"/>
      </w:pPr>
      <w:rPr>
        <w:rFonts w:asciiTheme="minorHAnsi" w:hAnsiTheme="minorHAnsi" w:cstheme="minorHAnsi" w:hint="default"/>
        <w:b w:val="0"/>
        <w:color w:val="auto"/>
        <w:sz w:val="22"/>
      </w:rPr>
    </w:lvl>
    <w:lvl w:ilvl="1" w:tplc="F5208D9A" w:tentative="1">
      <w:start w:val="1"/>
      <w:numFmt w:val="lowerLetter"/>
      <w:lvlText w:val="%2."/>
      <w:lvlJc w:val="left"/>
      <w:pPr>
        <w:ind w:left="1170" w:hanging="360"/>
      </w:pPr>
    </w:lvl>
    <w:lvl w:ilvl="2" w:tplc="DEC0F8B2" w:tentative="1">
      <w:start w:val="1"/>
      <w:numFmt w:val="lowerRoman"/>
      <w:lvlText w:val="%3."/>
      <w:lvlJc w:val="right"/>
      <w:pPr>
        <w:ind w:left="1890" w:hanging="180"/>
      </w:pPr>
    </w:lvl>
    <w:lvl w:ilvl="3" w:tplc="8E886712" w:tentative="1">
      <w:start w:val="1"/>
      <w:numFmt w:val="decimal"/>
      <w:lvlText w:val="%4."/>
      <w:lvlJc w:val="left"/>
      <w:pPr>
        <w:ind w:left="2610" w:hanging="360"/>
      </w:pPr>
    </w:lvl>
    <w:lvl w:ilvl="4" w:tplc="BAA6018E" w:tentative="1">
      <w:start w:val="1"/>
      <w:numFmt w:val="lowerLetter"/>
      <w:lvlText w:val="%5."/>
      <w:lvlJc w:val="left"/>
      <w:pPr>
        <w:ind w:left="3330" w:hanging="360"/>
      </w:pPr>
    </w:lvl>
    <w:lvl w:ilvl="5" w:tplc="26304F00" w:tentative="1">
      <w:start w:val="1"/>
      <w:numFmt w:val="lowerRoman"/>
      <w:lvlText w:val="%6."/>
      <w:lvlJc w:val="right"/>
      <w:pPr>
        <w:ind w:left="4050" w:hanging="180"/>
      </w:pPr>
    </w:lvl>
    <w:lvl w:ilvl="6" w:tplc="07825F3C" w:tentative="1">
      <w:start w:val="1"/>
      <w:numFmt w:val="decimal"/>
      <w:lvlText w:val="%7."/>
      <w:lvlJc w:val="left"/>
      <w:pPr>
        <w:ind w:left="4770" w:hanging="360"/>
      </w:pPr>
    </w:lvl>
    <w:lvl w:ilvl="7" w:tplc="EBEE8B26" w:tentative="1">
      <w:start w:val="1"/>
      <w:numFmt w:val="lowerLetter"/>
      <w:lvlText w:val="%8."/>
      <w:lvlJc w:val="left"/>
      <w:pPr>
        <w:ind w:left="5490" w:hanging="360"/>
      </w:pPr>
    </w:lvl>
    <w:lvl w:ilvl="8" w:tplc="909E9212" w:tentative="1">
      <w:start w:val="1"/>
      <w:numFmt w:val="lowerRoman"/>
      <w:lvlText w:val="%9."/>
      <w:lvlJc w:val="right"/>
      <w:pPr>
        <w:ind w:left="6210" w:hanging="180"/>
      </w:pPr>
    </w:lvl>
  </w:abstractNum>
  <w:abstractNum w:abstractNumId="8" w15:restartNumberingAfterBreak="0">
    <w:nsid w:val="601002FB"/>
    <w:multiLevelType w:val="hybridMultilevel"/>
    <w:tmpl w:val="A1082B78"/>
    <w:lvl w:ilvl="0" w:tplc="6D249476">
      <w:start w:val="1"/>
      <w:numFmt w:val="lowerLetter"/>
      <w:lvlText w:val="(%1)"/>
      <w:lvlJc w:val="left"/>
      <w:pPr>
        <w:ind w:left="1080" w:hanging="360"/>
      </w:pPr>
      <w:rPr>
        <w:rFonts w:hint="default"/>
      </w:rPr>
    </w:lvl>
    <w:lvl w:ilvl="1" w:tplc="D9DECA38">
      <w:start w:val="1"/>
      <w:numFmt w:val="lowerLetter"/>
      <w:lvlText w:val="%2."/>
      <w:lvlJc w:val="left"/>
      <w:pPr>
        <w:ind w:left="1800" w:hanging="360"/>
      </w:pPr>
    </w:lvl>
    <w:lvl w:ilvl="2" w:tplc="8104F3C4" w:tentative="1">
      <w:start w:val="1"/>
      <w:numFmt w:val="lowerRoman"/>
      <w:lvlText w:val="%3."/>
      <w:lvlJc w:val="right"/>
      <w:pPr>
        <w:ind w:left="2520" w:hanging="180"/>
      </w:pPr>
    </w:lvl>
    <w:lvl w:ilvl="3" w:tplc="306AA72C" w:tentative="1">
      <w:start w:val="1"/>
      <w:numFmt w:val="decimal"/>
      <w:lvlText w:val="%4."/>
      <w:lvlJc w:val="left"/>
      <w:pPr>
        <w:ind w:left="3240" w:hanging="360"/>
      </w:pPr>
    </w:lvl>
    <w:lvl w:ilvl="4" w:tplc="CE3C71BE" w:tentative="1">
      <w:start w:val="1"/>
      <w:numFmt w:val="lowerLetter"/>
      <w:lvlText w:val="%5."/>
      <w:lvlJc w:val="left"/>
      <w:pPr>
        <w:ind w:left="3960" w:hanging="360"/>
      </w:pPr>
    </w:lvl>
    <w:lvl w:ilvl="5" w:tplc="0B0E6D72" w:tentative="1">
      <w:start w:val="1"/>
      <w:numFmt w:val="lowerRoman"/>
      <w:lvlText w:val="%6."/>
      <w:lvlJc w:val="right"/>
      <w:pPr>
        <w:ind w:left="4680" w:hanging="180"/>
      </w:pPr>
    </w:lvl>
    <w:lvl w:ilvl="6" w:tplc="488C9E68" w:tentative="1">
      <w:start w:val="1"/>
      <w:numFmt w:val="decimal"/>
      <w:lvlText w:val="%7."/>
      <w:lvlJc w:val="left"/>
      <w:pPr>
        <w:ind w:left="5400" w:hanging="360"/>
      </w:pPr>
    </w:lvl>
    <w:lvl w:ilvl="7" w:tplc="9432C730" w:tentative="1">
      <w:start w:val="1"/>
      <w:numFmt w:val="lowerLetter"/>
      <w:lvlText w:val="%8."/>
      <w:lvlJc w:val="left"/>
      <w:pPr>
        <w:ind w:left="6120" w:hanging="360"/>
      </w:pPr>
    </w:lvl>
    <w:lvl w:ilvl="8" w:tplc="287A3C82" w:tentative="1">
      <w:start w:val="1"/>
      <w:numFmt w:val="lowerRoman"/>
      <w:lvlText w:val="%9."/>
      <w:lvlJc w:val="right"/>
      <w:pPr>
        <w:ind w:left="6840" w:hanging="180"/>
      </w:pPr>
    </w:lvl>
  </w:abstractNum>
  <w:abstractNum w:abstractNumId="9" w15:restartNumberingAfterBreak="0">
    <w:nsid w:val="661B79BA"/>
    <w:multiLevelType w:val="hybridMultilevel"/>
    <w:tmpl w:val="A1082B78"/>
    <w:lvl w:ilvl="0" w:tplc="019AB9D4">
      <w:start w:val="1"/>
      <w:numFmt w:val="lowerLetter"/>
      <w:lvlText w:val="(%1)"/>
      <w:lvlJc w:val="left"/>
      <w:pPr>
        <w:ind w:left="1080" w:hanging="360"/>
      </w:pPr>
      <w:rPr>
        <w:rFonts w:hint="default"/>
      </w:rPr>
    </w:lvl>
    <w:lvl w:ilvl="1" w:tplc="A1362304">
      <w:start w:val="1"/>
      <w:numFmt w:val="lowerLetter"/>
      <w:lvlText w:val="%2."/>
      <w:lvlJc w:val="left"/>
      <w:pPr>
        <w:ind w:left="1800" w:hanging="360"/>
      </w:pPr>
    </w:lvl>
    <w:lvl w:ilvl="2" w:tplc="B96CFBB8" w:tentative="1">
      <w:start w:val="1"/>
      <w:numFmt w:val="lowerRoman"/>
      <w:lvlText w:val="%3."/>
      <w:lvlJc w:val="right"/>
      <w:pPr>
        <w:ind w:left="2520" w:hanging="180"/>
      </w:pPr>
    </w:lvl>
    <w:lvl w:ilvl="3" w:tplc="4BB01DB8" w:tentative="1">
      <w:start w:val="1"/>
      <w:numFmt w:val="decimal"/>
      <w:lvlText w:val="%4."/>
      <w:lvlJc w:val="left"/>
      <w:pPr>
        <w:ind w:left="3240" w:hanging="360"/>
      </w:pPr>
    </w:lvl>
    <w:lvl w:ilvl="4" w:tplc="7154FDDA" w:tentative="1">
      <w:start w:val="1"/>
      <w:numFmt w:val="lowerLetter"/>
      <w:lvlText w:val="%5."/>
      <w:lvlJc w:val="left"/>
      <w:pPr>
        <w:ind w:left="3960" w:hanging="360"/>
      </w:pPr>
    </w:lvl>
    <w:lvl w:ilvl="5" w:tplc="45008EEC" w:tentative="1">
      <w:start w:val="1"/>
      <w:numFmt w:val="lowerRoman"/>
      <w:lvlText w:val="%6."/>
      <w:lvlJc w:val="right"/>
      <w:pPr>
        <w:ind w:left="4680" w:hanging="180"/>
      </w:pPr>
    </w:lvl>
    <w:lvl w:ilvl="6" w:tplc="947266F0" w:tentative="1">
      <w:start w:val="1"/>
      <w:numFmt w:val="decimal"/>
      <w:lvlText w:val="%7."/>
      <w:lvlJc w:val="left"/>
      <w:pPr>
        <w:ind w:left="5400" w:hanging="360"/>
      </w:pPr>
    </w:lvl>
    <w:lvl w:ilvl="7" w:tplc="A20402E0" w:tentative="1">
      <w:start w:val="1"/>
      <w:numFmt w:val="lowerLetter"/>
      <w:lvlText w:val="%8."/>
      <w:lvlJc w:val="left"/>
      <w:pPr>
        <w:ind w:left="6120" w:hanging="360"/>
      </w:pPr>
    </w:lvl>
    <w:lvl w:ilvl="8" w:tplc="C3EA82E6" w:tentative="1">
      <w:start w:val="1"/>
      <w:numFmt w:val="lowerRoman"/>
      <w:lvlText w:val="%9."/>
      <w:lvlJc w:val="right"/>
      <w:pPr>
        <w:ind w:left="6840" w:hanging="180"/>
      </w:pPr>
    </w:lvl>
  </w:abstractNum>
  <w:abstractNum w:abstractNumId="10" w15:restartNumberingAfterBreak="0">
    <w:nsid w:val="79550D08"/>
    <w:multiLevelType w:val="hybridMultilevel"/>
    <w:tmpl w:val="A1082B78"/>
    <w:lvl w:ilvl="0" w:tplc="6D249476">
      <w:start w:val="1"/>
      <w:numFmt w:val="lowerLetter"/>
      <w:lvlText w:val="(%1)"/>
      <w:lvlJc w:val="left"/>
      <w:pPr>
        <w:ind w:left="1080" w:hanging="360"/>
      </w:pPr>
      <w:rPr>
        <w:rFonts w:hint="default"/>
      </w:rPr>
    </w:lvl>
    <w:lvl w:ilvl="1" w:tplc="D9DECA38">
      <w:start w:val="1"/>
      <w:numFmt w:val="lowerLetter"/>
      <w:lvlText w:val="%2."/>
      <w:lvlJc w:val="left"/>
      <w:pPr>
        <w:ind w:left="1800" w:hanging="360"/>
      </w:pPr>
    </w:lvl>
    <w:lvl w:ilvl="2" w:tplc="8104F3C4" w:tentative="1">
      <w:start w:val="1"/>
      <w:numFmt w:val="lowerRoman"/>
      <w:lvlText w:val="%3."/>
      <w:lvlJc w:val="right"/>
      <w:pPr>
        <w:ind w:left="2520" w:hanging="180"/>
      </w:pPr>
    </w:lvl>
    <w:lvl w:ilvl="3" w:tplc="306AA72C" w:tentative="1">
      <w:start w:val="1"/>
      <w:numFmt w:val="decimal"/>
      <w:lvlText w:val="%4."/>
      <w:lvlJc w:val="left"/>
      <w:pPr>
        <w:ind w:left="3240" w:hanging="360"/>
      </w:pPr>
    </w:lvl>
    <w:lvl w:ilvl="4" w:tplc="CE3C71BE" w:tentative="1">
      <w:start w:val="1"/>
      <w:numFmt w:val="lowerLetter"/>
      <w:lvlText w:val="%5."/>
      <w:lvlJc w:val="left"/>
      <w:pPr>
        <w:ind w:left="3960" w:hanging="360"/>
      </w:pPr>
    </w:lvl>
    <w:lvl w:ilvl="5" w:tplc="0B0E6D72" w:tentative="1">
      <w:start w:val="1"/>
      <w:numFmt w:val="lowerRoman"/>
      <w:lvlText w:val="%6."/>
      <w:lvlJc w:val="right"/>
      <w:pPr>
        <w:ind w:left="4680" w:hanging="180"/>
      </w:pPr>
    </w:lvl>
    <w:lvl w:ilvl="6" w:tplc="488C9E68" w:tentative="1">
      <w:start w:val="1"/>
      <w:numFmt w:val="decimal"/>
      <w:lvlText w:val="%7."/>
      <w:lvlJc w:val="left"/>
      <w:pPr>
        <w:ind w:left="5400" w:hanging="360"/>
      </w:pPr>
    </w:lvl>
    <w:lvl w:ilvl="7" w:tplc="9432C730" w:tentative="1">
      <w:start w:val="1"/>
      <w:numFmt w:val="lowerLetter"/>
      <w:lvlText w:val="%8."/>
      <w:lvlJc w:val="left"/>
      <w:pPr>
        <w:ind w:left="6120" w:hanging="360"/>
      </w:pPr>
    </w:lvl>
    <w:lvl w:ilvl="8" w:tplc="287A3C82" w:tentative="1">
      <w:start w:val="1"/>
      <w:numFmt w:val="lowerRoman"/>
      <w:lvlText w:val="%9."/>
      <w:lvlJc w:val="right"/>
      <w:pPr>
        <w:ind w:left="6840" w:hanging="180"/>
      </w:pPr>
    </w:lvl>
  </w:abstractNum>
  <w:num w:numId="1">
    <w:abstractNumId w:val="7"/>
  </w:num>
  <w:num w:numId="2">
    <w:abstractNumId w:val="4"/>
  </w:num>
  <w:num w:numId="3">
    <w:abstractNumId w:val="6"/>
  </w:num>
  <w:num w:numId="4">
    <w:abstractNumId w:val="5"/>
  </w:num>
  <w:num w:numId="5">
    <w:abstractNumId w:val="2"/>
  </w:num>
  <w:num w:numId="6">
    <w:abstractNumId w:val="9"/>
  </w:num>
  <w:num w:numId="7">
    <w:abstractNumId w:val="1"/>
  </w:num>
  <w:num w:numId="8">
    <w:abstractNumId w:val="0"/>
  </w:num>
  <w:num w:numId="9">
    <w:abstractNumId w:val="3"/>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verpage" w:val="0,2,4"/>
    <w:docVar w:name="docversion" w:val="af-pidisds_3.0"/>
    <w:docVar w:name="lastsection" w:val="4"/>
    <w:docVar w:name="PIDPREPAREDDATE_VAR" w:val="18-Mar-2020"/>
  </w:docVars>
  <w:rsids>
    <w:rsidRoot w:val="006803CC"/>
    <w:rsid w:val="00007505"/>
    <w:rsid w:val="00010D5F"/>
    <w:rsid w:val="0002131F"/>
    <w:rsid w:val="00032995"/>
    <w:rsid w:val="00051EA3"/>
    <w:rsid w:val="00063745"/>
    <w:rsid w:val="0007726F"/>
    <w:rsid w:val="00082DF5"/>
    <w:rsid w:val="00083F3B"/>
    <w:rsid w:val="00085985"/>
    <w:rsid w:val="0008645C"/>
    <w:rsid w:val="0008790F"/>
    <w:rsid w:val="00095AB3"/>
    <w:rsid w:val="000A1883"/>
    <w:rsid w:val="000A3173"/>
    <w:rsid w:val="000A491F"/>
    <w:rsid w:val="000A58B2"/>
    <w:rsid w:val="000A5B12"/>
    <w:rsid w:val="000A6D7F"/>
    <w:rsid w:val="000B7CCE"/>
    <w:rsid w:val="000C12E3"/>
    <w:rsid w:val="000C493C"/>
    <w:rsid w:val="000C6F5F"/>
    <w:rsid w:val="000D6D82"/>
    <w:rsid w:val="000E0BC7"/>
    <w:rsid w:val="000E3CF5"/>
    <w:rsid w:val="000E4D8A"/>
    <w:rsid w:val="000E54BC"/>
    <w:rsid w:val="000F3886"/>
    <w:rsid w:val="000F482F"/>
    <w:rsid w:val="000F67C6"/>
    <w:rsid w:val="00101670"/>
    <w:rsid w:val="00104E8E"/>
    <w:rsid w:val="0012532C"/>
    <w:rsid w:val="001263F9"/>
    <w:rsid w:val="001417B3"/>
    <w:rsid w:val="00141FC0"/>
    <w:rsid w:val="00143ECC"/>
    <w:rsid w:val="00146790"/>
    <w:rsid w:val="00146CB8"/>
    <w:rsid w:val="00146CF6"/>
    <w:rsid w:val="001525AD"/>
    <w:rsid w:val="0016359A"/>
    <w:rsid w:val="00167CC8"/>
    <w:rsid w:val="00174BAF"/>
    <w:rsid w:val="00174C47"/>
    <w:rsid w:val="00177871"/>
    <w:rsid w:val="001803B0"/>
    <w:rsid w:val="00197A7B"/>
    <w:rsid w:val="001B0034"/>
    <w:rsid w:val="001C571A"/>
    <w:rsid w:val="001C5E27"/>
    <w:rsid w:val="001D130C"/>
    <w:rsid w:val="001D60A6"/>
    <w:rsid w:val="001F2E52"/>
    <w:rsid w:val="001F412E"/>
    <w:rsid w:val="001F76A7"/>
    <w:rsid w:val="0020159D"/>
    <w:rsid w:val="002120F7"/>
    <w:rsid w:val="00221945"/>
    <w:rsid w:val="002230F4"/>
    <w:rsid w:val="0022378D"/>
    <w:rsid w:val="00227066"/>
    <w:rsid w:val="00230A18"/>
    <w:rsid w:val="002356FE"/>
    <w:rsid w:val="0024496D"/>
    <w:rsid w:val="0025427B"/>
    <w:rsid w:val="00254D86"/>
    <w:rsid w:val="00255DF6"/>
    <w:rsid w:val="00275EAF"/>
    <w:rsid w:val="00276BE8"/>
    <w:rsid w:val="00281A86"/>
    <w:rsid w:val="002844B9"/>
    <w:rsid w:val="002B0047"/>
    <w:rsid w:val="002C4ADE"/>
    <w:rsid w:val="002C724F"/>
    <w:rsid w:val="002C7F72"/>
    <w:rsid w:val="002E4C74"/>
    <w:rsid w:val="002E4E46"/>
    <w:rsid w:val="002E6C51"/>
    <w:rsid w:val="002E79FC"/>
    <w:rsid w:val="002F159E"/>
    <w:rsid w:val="002F6FB8"/>
    <w:rsid w:val="00304676"/>
    <w:rsid w:val="00311999"/>
    <w:rsid w:val="003152D6"/>
    <w:rsid w:val="00316A24"/>
    <w:rsid w:val="00320A69"/>
    <w:rsid w:val="003244BB"/>
    <w:rsid w:val="00332DE2"/>
    <w:rsid w:val="00337592"/>
    <w:rsid w:val="00340D64"/>
    <w:rsid w:val="003454F7"/>
    <w:rsid w:val="00350D15"/>
    <w:rsid w:val="00351AE9"/>
    <w:rsid w:val="003562DA"/>
    <w:rsid w:val="00366DBF"/>
    <w:rsid w:val="0038349D"/>
    <w:rsid w:val="00387D3E"/>
    <w:rsid w:val="00393B58"/>
    <w:rsid w:val="003C3007"/>
    <w:rsid w:val="003D63B2"/>
    <w:rsid w:val="003D7012"/>
    <w:rsid w:val="003E2412"/>
    <w:rsid w:val="003E3E38"/>
    <w:rsid w:val="003E787A"/>
    <w:rsid w:val="003F30B2"/>
    <w:rsid w:val="003F532E"/>
    <w:rsid w:val="00406DD7"/>
    <w:rsid w:val="00411217"/>
    <w:rsid w:val="0041750E"/>
    <w:rsid w:val="00425CDB"/>
    <w:rsid w:val="00444C22"/>
    <w:rsid w:val="004463D0"/>
    <w:rsid w:val="00456F22"/>
    <w:rsid w:val="0045729A"/>
    <w:rsid w:val="004617D3"/>
    <w:rsid w:val="00466281"/>
    <w:rsid w:val="00492C1A"/>
    <w:rsid w:val="00494D70"/>
    <w:rsid w:val="00495390"/>
    <w:rsid w:val="004B2430"/>
    <w:rsid w:val="004C6235"/>
    <w:rsid w:val="004C688D"/>
    <w:rsid w:val="004D6779"/>
    <w:rsid w:val="004E586A"/>
    <w:rsid w:val="005014EC"/>
    <w:rsid w:val="005016FF"/>
    <w:rsid w:val="00512D8E"/>
    <w:rsid w:val="005140A9"/>
    <w:rsid w:val="00514BE9"/>
    <w:rsid w:val="0051587C"/>
    <w:rsid w:val="00524D47"/>
    <w:rsid w:val="00531C7E"/>
    <w:rsid w:val="00535ABD"/>
    <w:rsid w:val="00536528"/>
    <w:rsid w:val="0057115A"/>
    <w:rsid w:val="00572991"/>
    <w:rsid w:val="005966A7"/>
    <w:rsid w:val="005A6A11"/>
    <w:rsid w:val="005C51F6"/>
    <w:rsid w:val="005D6F39"/>
    <w:rsid w:val="005E1607"/>
    <w:rsid w:val="005E45CF"/>
    <w:rsid w:val="005E607A"/>
    <w:rsid w:val="005E7C03"/>
    <w:rsid w:val="005F67A2"/>
    <w:rsid w:val="00603195"/>
    <w:rsid w:val="0060397E"/>
    <w:rsid w:val="00612921"/>
    <w:rsid w:val="00616AB4"/>
    <w:rsid w:val="00617B25"/>
    <w:rsid w:val="00620E70"/>
    <w:rsid w:val="006233EC"/>
    <w:rsid w:val="00623B2D"/>
    <w:rsid w:val="00626E1A"/>
    <w:rsid w:val="006307F1"/>
    <w:rsid w:val="00630B4C"/>
    <w:rsid w:val="0063163E"/>
    <w:rsid w:val="00635864"/>
    <w:rsid w:val="00642AC6"/>
    <w:rsid w:val="00662E77"/>
    <w:rsid w:val="00666EAA"/>
    <w:rsid w:val="00667B45"/>
    <w:rsid w:val="00670E18"/>
    <w:rsid w:val="006803CC"/>
    <w:rsid w:val="00690C5D"/>
    <w:rsid w:val="0069293A"/>
    <w:rsid w:val="006B2D54"/>
    <w:rsid w:val="006B4D06"/>
    <w:rsid w:val="006C2824"/>
    <w:rsid w:val="006C2A9C"/>
    <w:rsid w:val="006C6B45"/>
    <w:rsid w:val="006D1C21"/>
    <w:rsid w:val="006D62B1"/>
    <w:rsid w:val="006E2572"/>
    <w:rsid w:val="006E5E07"/>
    <w:rsid w:val="006F4C24"/>
    <w:rsid w:val="00702B05"/>
    <w:rsid w:val="00705F19"/>
    <w:rsid w:val="007116E5"/>
    <w:rsid w:val="00715C36"/>
    <w:rsid w:val="00717C30"/>
    <w:rsid w:val="007221B9"/>
    <w:rsid w:val="0073736D"/>
    <w:rsid w:val="0073772B"/>
    <w:rsid w:val="007505D1"/>
    <w:rsid w:val="0075436F"/>
    <w:rsid w:val="00776B0B"/>
    <w:rsid w:val="00783DF4"/>
    <w:rsid w:val="00792ACB"/>
    <w:rsid w:val="00793CF4"/>
    <w:rsid w:val="007A3593"/>
    <w:rsid w:val="007B0ABC"/>
    <w:rsid w:val="007B4A21"/>
    <w:rsid w:val="007B4C91"/>
    <w:rsid w:val="007D2EBF"/>
    <w:rsid w:val="007D4569"/>
    <w:rsid w:val="007E1A9B"/>
    <w:rsid w:val="007E6CD1"/>
    <w:rsid w:val="007F48A1"/>
    <w:rsid w:val="008011A5"/>
    <w:rsid w:val="00802C2C"/>
    <w:rsid w:val="00822160"/>
    <w:rsid w:val="008262DA"/>
    <w:rsid w:val="00835744"/>
    <w:rsid w:val="008357C6"/>
    <w:rsid w:val="008360AA"/>
    <w:rsid w:val="00836DEE"/>
    <w:rsid w:val="00840F0B"/>
    <w:rsid w:val="008437E6"/>
    <w:rsid w:val="00846914"/>
    <w:rsid w:val="00847757"/>
    <w:rsid w:val="00864019"/>
    <w:rsid w:val="00866A25"/>
    <w:rsid w:val="00872799"/>
    <w:rsid w:val="00876361"/>
    <w:rsid w:val="00877FC1"/>
    <w:rsid w:val="008806E3"/>
    <w:rsid w:val="00883C94"/>
    <w:rsid w:val="008905F6"/>
    <w:rsid w:val="008A17B2"/>
    <w:rsid w:val="008A3C0A"/>
    <w:rsid w:val="008B0C39"/>
    <w:rsid w:val="008B2FDA"/>
    <w:rsid w:val="008B65EA"/>
    <w:rsid w:val="008C3869"/>
    <w:rsid w:val="008C7F88"/>
    <w:rsid w:val="008D2AF0"/>
    <w:rsid w:val="008D453A"/>
    <w:rsid w:val="008E7946"/>
    <w:rsid w:val="008F65E8"/>
    <w:rsid w:val="00903FE7"/>
    <w:rsid w:val="00921B9A"/>
    <w:rsid w:val="0093598A"/>
    <w:rsid w:val="009507E3"/>
    <w:rsid w:val="00955058"/>
    <w:rsid w:val="00960E3C"/>
    <w:rsid w:val="00971812"/>
    <w:rsid w:val="00985711"/>
    <w:rsid w:val="00991804"/>
    <w:rsid w:val="009A483F"/>
    <w:rsid w:val="009A4D79"/>
    <w:rsid w:val="009A718A"/>
    <w:rsid w:val="009A7EA0"/>
    <w:rsid w:val="009B22DA"/>
    <w:rsid w:val="009B6559"/>
    <w:rsid w:val="009C0A8D"/>
    <w:rsid w:val="009C3DE9"/>
    <w:rsid w:val="009C4BF3"/>
    <w:rsid w:val="009C59E4"/>
    <w:rsid w:val="009C6B89"/>
    <w:rsid w:val="009C794E"/>
    <w:rsid w:val="009C7D34"/>
    <w:rsid w:val="009D5C24"/>
    <w:rsid w:val="009E2DE8"/>
    <w:rsid w:val="009F1885"/>
    <w:rsid w:val="009F33F2"/>
    <w:rsid w:val="009F64CE"/>
    <w:rsid w:val="00A07DB5"/>
    <w:rsid w:val="00A15400"/>
    <w:rsid w:val="00A23AC8"/>
    <w:rsid w:val="00A32554"/>
    <w:rsid w:val="00A330A6"/>
    <w:rsid w:val="00A340D8"/>
    <w:rsid w:val="00A376D1"/>
    <w:rsid w:val="00A47B7B"/>
    <w:rsid w:val="00A510E0"/>
    <w:rsid w:val="00A57EB8"/>
    <w:rsid w:val="00A61E44"/>
    <w:rsid w:val="00A656B9"/>
    <w:rsid w:val="00A66497"/>
    <w:rsid w:val="00A669C3"/>
    <w:rsid w:val="00A72501"/>
    <w:rsid w:val="00A756CA"/>
    <w:rsid w:val="00A7678F"/>
    <w:rsid w:val="00A90AC8"/>
    <w:rsid w:val="00A921DA"/>
    <w:rsid w:val="00A930E3"/>
    <w:rsid w:val="00A94721"/>
    <w:rsid w:val="00AA0A78"/>
    <w:rsid w:val="00AA29BC"/>
    <w:rsid w:val="00AB526B"/>
    <w:rsid w:val="00AC1DC2"/>
    <w:rsid w:val="00AC7A2B"/>
    <w:rsid w:val="00AD7CF3"/>
    <w:rsid w:val="00AF3A62"/>
    <w:rsid w:val="00B13538"/>
    <w:rsid w:val="00B15518"/>
    <w:rsid w:val="00B21F5C"/>
    <w:rsid w:val="00B23E7D"/>
    <w:rsid w:val="00B30D13"/>
    <w:rsid w:val="00B31033"/>
    <w:rsid w:val="00B3191F"/>
    <w:rsid w:val="00B35D7F"/>
    <w:rsid w:val="00B41F69"/>
    <w:rsid w:val="00B448B9"/>
    <w:rsid w:val="00B55D78"/>
    <w:rsid w:val="00B6015C"/>
    <w:rsid w:val="00B9316E"/>
    <w:rsid w:val="00BA32FA"/>
    <w:rsid w:val="00BA7073"/>
    <w:rsid w:val="00BC085B"/>
    <w:rsid w:val="00BC2C61"/>
    <w:rsid w:val="00BD061F"/>
    <w:rsid w:val="00BD56DD"/>
    <w:rsid w:val="00BE0468"/>
    <w:rsid w:val="00BE3884"/>
    <w:rsid w:val="00BE445F"/>
    <w:rsid w:val="00BF766F"/>
    <w:rsid w:val="00C02B8F"/>
    <w:rsid w:val="00C11A9D"/>
    <w:rsid w:val="00C16A58"/>
    <w:rsid w:val="00C16CA8"/>
    <w:rsid w:val="00C21D54"/>
    <w:rsid w:val="00C220B4"/>
    <w:rsid w:val="00C24A01"/>
    <w:rsid w:val="00C31166"/>
    <w:rsid w:val="00C31A99"/>
    <w:rsid w:val="00C32026"/>
    <w:rsid w:val="00C3601B"/>
    <w:rsid w:val="00C4148D"/>
    <w:rsid w:val="00C43B7D"/>
    <w:rsid w:val="00C51100"/>
    <w:rsid w:val="00C52DA8"/>
    <w:rsid w:val="00C56D6B"/>
    <w:rsid w:val="00C62D67"/>
    <w:rsid w:val="00C6541B"/>
    <w:rsid w:val="00C70D78"/>
    <w:rsid w:val="00C84958"/>
    <w:rsid w:val="00CA0904"/>
    <w:rsid w:val="00CA5FCF"/>
    <w:rsid w:val="00CB0D83"/>
    <w:rsid w:val="00CB67F3"/>
    <w:rsid w:val="00CB7EBB"/>
    <w:rsid w:val="00CC0A9A"/>
    <w:rsid w:val="00CC35AC"/>
    <w:rsid w:val="00CC6810"/>
    <w:rsid w:val="00CD1C33"/>
    <w:rsid w:val="00CD5E73"/>
    <w:rsid w:val="00CE1789"/>
    <w:rsid w:val="00CE6975"/>
    <w:rsid w:val="00D01497"/>
    <w:rsid w:val="00D1293A"/>
    <w:rsid w:val="00D1499D"/>
    <w:rsid w:val="00D1779D"/>
    <w:rsid w:val="00D44F08"/>
    <w:rsid w:val="00D54ED2"/>
    <w:rsid w:val="00D57D44"/>
    <w:rsid w:val="00D60CE2"/>
    <w:rsid w:val="00D64908"/>
    <w:rsid w:val="00D66121"/>
    <w:rsid w:val="00D726DA"/>
    <w:rsid w:val="00D74AE1"/>
    <w:rsid w:val="00D80E64"/>
    <w:rsid w:val="00D80FF4"/>
    <w:rsid w:val="00D81DF4"/>
    <w:rsid w:val="00D81FDA"/>
    <w:rsid w:val="00DA52AC"/>
    <w:rsid w:val="00DB5A01"/>
    <w:rsid w:val="00DC6614"/>
    <w:rsid w:val="00DD02ED"/>
    <w:rsid w:val="00DD4AE2"/>
    <w:rsid w:val="00DD6DA3"/>
    <w:rsid w:val="00DD7DD2"/>
    <w:rsid w:val="00DE33F5"/>
    <w:rsid w:val="00DF015E"/>
    <w:rsid w:val="00E03567"/>
    <w:rsid w:val="00E069B5"/>
    <w:rsid w:val="00E10479"/>
    <w:rsid w:val="00E1280A"/>
    <w:rsid w:val="00E13F9D"/>
    <w:rsid w:val="00E143A5"/>
    <w:rsid w:val="00E146C8"/>
    <w:rsid w:val="00E14C2C"/>
    <w:rsid w:val="00E205CE"/>
    <w:rsid w:val="00E22094"/>
    <w:rsid w:val="00E22643"/>
    <w:rsid w:val="00E234BB"/>
    <w:rsid w:val="00E33F34"/>
    <w:rsid w:val="00E571A7"/>
    <w:rsid w:val="00E609BE"/>
    <w:rsid w:val="00E64BF6"/>
    <w:rsid w:val="00E71C8D"/>
    <w:rsid w:val="00E82E60"/>
    <w:rsid w:val="00E87302"/>
    <w:rsid w:val="00E92712"/>
    <w:rsid w:val="00E95A59"/>
    <w:rsid w:val="00E96F84"/>
    <w:rsid w:val="00EB1112"/>
    <w:rsid w:val="00EB798A"/>
    <w:rsid w:val="00EC2C3B"/>
    <w:rsid w:val="00EC7997"/>
    <w:rsid w:val="00EC7C72"/>
    <w:rsid w:val="00EC7FB1"/>
    <w:rsid w:val="00ED6745"/>
    <w:rsid w:val="00ED6D99"/>
    <w:rsid w:val="00ED6F84"/>
    <w:rsid w:val="00EE31D9"/>
    <w:rsid w:val="00EE472E"/>
    <w:rsid w:val="00EF2BE7"/>
    <w:rsid w:val="00EF4909"/>
    <w:rsid w:val="00EF7335"/>
    <w:rsid w:val="00F006B4"/>
    <w:rsid w:val="00F04548"/>
    <w:rsid w:val="00F065FC"/>
    <w:rsid w:val="00F10D9F"/>
    <w:rsid w:val="00F25CAD"/>
    <w:rsid w:val="00F34E76"/>
    <w:rsid w:val="00F3518B"/>
    <w:rsid w:val="00F41E6B"/>
    <w:rsid w:val="00F42A2A"/>
    <w:rsid w:val="00F436A6"/>
    <w:rsid w:val="00F43854"/>
    <w:rsid w:val="00F54C8C"/>
    <w:rsid w:val="00F60069"/>
    <w:rsid w:val="00F64588"/>
    <w:rsid w:val="00F65E1C"/>
    <w:rsid w:val="00F72555"/>
    <w:rsid w:val="00F814FE"/>
    <w:rsid w:val="00F84364"/>
    <w:rsid w:val="00F901DA"/>
    <w:rsid w:val="00F94867"/>
    <w:rsid w:val="00FA3708"/>
    <w:rsid w:val="00FA375A"/>
    <w:rsid w:val="00FB0AA5"/>
    <w:rsid w:val="00FB0B1E"/>
    <w:rsid w:val="00FB67C9"/>
    <w:rsid w:val="00FC5063"/>
    <w:rsid w:val="00FC597D"/>
    <w:rsid w:val="00FE2735"/>
    <w:rsid w:val="00FF72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56CDE"/>
  <w15:docId w15:val="{6726A1F7-313D-4A5D-AD1D-BFBC2A621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yle2">
    <w:name w:val="Style2"/>
    <w:basedOn w:val="DefaultParagraphFont"/>
    <w:uiPriority w:val="1"/>
    <w:rsid w:val="00BF20B1"/>
    <w:rPr>
      <w:rFonts w:asciiTheme="minorHAnsi" w:hAnsiTheme="minorHAnsi"/>
      <w:sz w:val="18"/>
    </w:rPr>
  </w:style>
  <w:style w:type="paragraph" w:styleId="Header">
    <w:name w:val="header"/>
    <w:basedOn w:val="Normal"/>
    <w:link w:val="HeaderChar"/>
    <w:uiPriority w:val="99"/>
    <w:unhideWhenUsed/>
    <w:rsid w:val="00E143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43A5"/>
  </w:style>
  <w:style w:type="paragraph" w:styleId="Footer">
    <w:name w:val="footer"/>
    <w:basedOn w:val="Normal"/>
    <w:link w:val="FooterChar"/>
    <w:uiPriority w:val="99"/>
    <w:unhideWhenUsed/>
    <w:rsid w:val="00E143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43A5"/>
  </w:style>
  <w:style w:type="table" w:customStyle="1" w:styleId="TableGrid3">
    <w:name w:val="Table Grid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143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43A5"/>
    <w:rPr>
      <w:rFonts w:ascii="Tahoma" w:hAnsi="Tahoma" w:cs="Tahoma"/>
      <w:sz w:val="16"/>
      <w:szCs w:val="16"/>
    </w:rPr>
  </w:style>
  <w:style w:type="table" w:styleId="TableGrid">
    <w:name w:val="Table Grid"/>
    <w:aliases w:val="Table long document,mtbs"/>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143A5"/>
    <w:pPr>
      <w:spacing w:before="100" w:beforeAutospacing="1" w:after="100" w:afterAutospacing="1" w:line="240" w:lineRule="auto"/>
    </w:pPr>
    <w:rPr>
      <w:rFonts w:ascii="Times New Roman" w:eastAsiaTheme="minorEastAsia" w:hAnsi="Times New Roman" w:cs="Times New Roman"/>
      <w:sz w:val="24"/>
      <w:szCs w:val="24"/>
    </w:rPr>
  </w:style>
  <w:style w:type="table" w:customStyle="1" w:styleId="TableGrid1">
    <w:name w:val="Table Grid1"/>
    <w:basedOn w:val="TableNormal"/>
    <w:next w:val="TableGrid"/>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65508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55080"/>
    <w:rPr>
      <w:color w:val="808080"/>
    </w:rPr>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Normal"/>
    <w:link w:val="ListParagraphChar"/>
    <w:uiPriority w:val="34"/>
    <w:qFormat/>
    <w:rsid w:val="000B353C"/>
    <w:pPr>
      <w:ind w:left="720"/>
      <w:contextualSpacing/>
    </w:pPr>
  </w:style>
  <w:style w:type="table" w:customStyle="1" w:styleId="TableGrid5">
    <w:name w:val="Table Grid5"/>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EC6702"/>
    <w:rPr>
      <w:rFonts w:cs="Times New Roman"/>
      <w:color w:val="0000FF"/>
      <w:u w:val="single"/>
    </w:rPr>
  </w:style>
  <w:style w:type="character" w:styleId="CommentReference">
    <w:name w:val="annotation reference"/>
    <w:basedOn w:val="DefaultParagraphFont"/>
    <w:rsid w:val="00D54C99"/>
    <w:rPr>
      <w:sz w:val="16"/>
      <w:szCs w:val="16"/>
    </w:rPr>
  </w:style>
  <w:style w:type="paragraph" w:styleId="CommentText">
    <w:name w:val="annotation text"/>
    <w:basedOn w:val="Normal"/>
    <w:link w:val="CommentTextChar"/>
    <w:uiPriority w:val="99"/>
    <w:semiHidden/>
    <w:unhideWhenUsed/>
    <w:rsid w:val="00D54C99"/>
    <w:pPr>
      <w:widowControl w:val="0"/>
      <w:autoSpaceDE w:val="0"/>
      <w:autoSpaceDN w:val="0"/>
      <w:adjustRightInd w:val="0"/>
      <w:spacing w:after="0" w:line="240" w:lineRule="auto"/>
    </w:pPr>
    <w:rPr>
      <w:rFonts w:ascii="Arial" w:eastAsiaTheme="minorEastAsia" w:hAnsi="Arial" w:cs="Arial"/>
      <w:color w:val="000000"/>
      <w:sz w:val="20"/>
      <w:szCs w:val="20"/>
    </w:rPr>
  </w:style>
  <w:style w:type="character" w:customStyle="1" w:styleId="CommentTextChar">
    <w:name w:val="Comment Text Char"/>
    <w:basedOn w:val="DefaultParagraphFont"/>
    <w:link w:val="CommentText"/>
    <w:uiPriority w:val="99"/>
    <w:semiHidden/>
    <w:rsid w:val="00D54C99"/>
    <w:rPr>
      <w:rFonts w:ascii="Arial" w:eastAsiaTheme="minorEastAsia" w:hAnsi="Arial" w:cs="Arial"/>
      <w:color w:val="000000"/>
      <w:sz w:val="20"/>
      <w:szCs w:val="20"/>
    </w:rPr>
  </w:style>
  <w:style w:type="paragraph" w:customStyle="1" w:styleId="Normal0">
    <w:name w:val="Normal_0"/>
    <w:qFormat/>
  </w:style>
  <w:style w:type="paragraph" w:customStyle="1" w:styleId="Normal1">
    <w:name w:val="Normal_1"/>
    <w:qFormat/>
  </w:style>
  <w:style w:type="paragraph" w:customStyle="1" w:styleId="Normal2">
    <w:name w:val="Normal_2"/>
    <w:qFormat/>
  </w:style>
  <w:style w:type="paragraph" w:customStyle="1" w:styleId="Normal3">
    <w:name w:val="Normal_3"/>
    <w:qFormat/>
  </w:style>
  <w:style w:type="paragraph" w:customStyle="1" w:styleId="Normal4">
    <w:name w:val="Normal_4"/>
    <w:qFormat/>
  </w:style>
  <w:style w:type="paragraph" w:customStyle="1" w:styleId="Normal5">
    <w:name w:val="Normal_5"/>
    <w:qFormat/>
  </w:style>
  <w:style w:type="paragraph" w:customStyle="1" w:styleId="Normal6">
    <w:name w:val="Normal_6"/>
    <w:qFormat/>
  </w:style>
  <w:style w:type="paragraph" w:customStyle="1" w:styleId="Normal7">
    <w:name w:val="Normal_7"/>
    <w:qFormat/>
  </w:style>
  <w:style w:type="paragraph" w:customStyle="1" w:styleId="Normal8">
    <w:name w:val="Normal_8"/>
    <w:qFormat/>
  </w:style>
  <w:style w:type="paragraph" w:customStyle="1" w:styleId="Normal9">
    <w:name w:val="Normal_9"/>
    <w:qFormat/>
  </w:style>
  <w:style w:type="paragraph" w:customStyle="1" w:styleId="Normal10">
    <w:name w:val="Normal_10"/>
    <w:qFormat/>
  </w:style>
  <w:style w:type="paragraph" w:customStyle="1" w:styleId="Normal11">
    <w:name w:val="Normal_11"/>
    <w:qFormat/>
  </w:style>
  <w:style w:type="paragraph" w:customStyle="1" w:styleId="Normal12">
    <w:name w:val="Normal_12"/>
    <w:qFormat/>
  </w:style>
  <w:style w:type="paragraph" w:customStyle="1" w:styleId="Normal13">
    <w:name w:val="Normal_13"/>
    <w:qFormat/>
  </w:style>
  <w:style w:type="paragraph" w:customStyle="1" w:styleId="Normal14">
    <w:name w:val="Normal_14"/>
    <w:qFormat/>
  </w:style>
  <w:style w:type="paragraph" w:customStyle="1" w:styleId="Normal15">
    <w:name w:val="Normal_15"/>
    <w:qFormat/>
  </w:style>
  <w:style w:type="paragraph" w:customStyle="1" w:styleId="Normal16">
    <w:name w:val="Normal_16"/>
    <w:qFormat/>
  </w:style>
  <w:style w:type="paragraph" w:customStyle="1" w:styleId="Normal17">
    <w:name w:val="Normal_17"/>
    <w:qFormat/>
  </w:style>
  <w:style w:type="paragraph" w:customStyle="1" w:styleId="Normal18">
    <w:name w:val="Normal_18"/>
    <w:qFormat/>
  </w:style>
  <w:style w:type="paragraph" w:customStyle="1" w:styleId="Normal19">
    <w:name w:val="Normal_19"/>
    <w:qFormat/>
  </w:style>
  <w:style w:type="paragraph" w:customStyle="1" w:styleId="Normal20">
    <w:name w:val="Normal_20"/>
    <w:qFormat/>
  </w:style>
  <w:style w:type="paragraph" w:customStyle="1" w:styleId="Normal21">
    <w:name w:val="Normal_21"/>
    <w:qFormat/>
  </w:style>
  <w:style w:type="paragraph" w:customStyle="1" w:styleId="Normal22">
    <w:name w:val="Normal_22"/>
    <w:qFormat/>
  </w:style>
  <w:style w:type="paragraph" w:customStyle="1" w:styleId="Normal23">
    <w:name w:val="Normal_23"/>
    <w:qFormat/>
  </w:style>
  <w:style w:type="paragraph" w:customStyle="1" w:styleId="Normal24">
    <w:name w:val="Normal_24"/>
    <w:qFormat/>
  </w:style>
  <w:style w:type="paragraph" w:customStyle="1" w:styleId="Normal25">
    <w:name w:val="Normal_25"/>
    <w:qFormat/>
  </w:style>
  <w:style w:type="paragraph" w:customStyle="1" w:styleId="Normal26">
    <w:name w:val="Normal_26"/>
    <w:qFormat/>
  </w:style>
  <w:style w:type="paragraph" w:customStyle="1" w:styleId="Normal27">
    <w:name w:val="Normal_27"/>
    <w:qFormat/>
  </w:style>
  <w:style w:type="paragraph" w:customStyle="1" w:styleId="Normal28">
    <w:name w:val="Normal_28"/>
    <w:qFormat/>
  </w:style>
  <w:style w:type="paragraph" w:customStyle="1" w:styleId="Normal29">
    <w:name w:val="Normal_29"/>
    <w:qFormat/>
  </w:style>
  <w:style w:type="paragraph" w:customStyle="1" w:styleId="Normal30">
    <w:name w:val="Normal_30"/>
    <w:qFormat/>
  </w:style>
  <w:style w:type="paragraph" w:customStyle="1" w:styleId="Normal31">
    <w:name w:val="Normal_31"/>
    <w:qFormat/>
  </w:style>
  <w:style w:type="paragraph" w:customStyle="1" w:styleId="Normal32">
    <w:name w:val="Normal_32"/>
    <w:qFormat/>
  </w:style>
  <w:style w:type="paragraph" w:customStyle="1" w:styleId="Normal33">
    <w:name w:val="Normal_33"/>
    <w:qFormat/>
  </w:style>
  <w:style w:type="paragraph" w:customStyle="1" w:styleId="Normal34">
    <w:name w:val="Normal_34"/>
    <w:qFormat/>
  </w:style>
  <w:style w:type="paragraph" w:customStyle="1" w:styleId="Normal35">
    <w:name w:val="Normal_35"/>
    <w:qFormat/>
  </w:style>
  <w:style w:type="paragraph" w:customStyle="1" w:styleId="Normal36">
    <w:name w:val="Normal_36"/>
    <w:qFormat/>
  </w:style>
  <w:style w:type="paragraph" w:customStyle="1" w:styleId="Normal37">
    <w:name w:val="Normal_37"/>
    <w:qFormat/>
  </w:style>
  <w:style w:type="paragraph" w:customStyle="1" w:styleId="Normal38">
    <w:name w:val="Normal_38"/>
    <w:qFormat/>
  </w:style>
  <w:style w:type="paragraph" w:customStyle="1" w:styleId="Normal39">
    <w:name w:val="Normal_39"/>
    <w:qFormat/>
  </w:style>
  <w:style w:type="paragraph" w:customStyle="1" w:styleId="Normal40">
    <w:name w:val="Normal_40"/>
    <w:qFormat/>
  </w:style>
  <w:style w:type="paragraph" w:customStyle="1" w:styleId="Normal41">
    <w:name w:val="Normal_41"/>
    <w:qFormat/>
  </w:style>
  <w:style w:type="paragraph" w:customStyle="1" w:styleId="Normal42">
    <w:name w:val="Normal_42"/>
    <w:qFormat/>
  </w:style>
  <w:style w:type="paragraph" w:customStyle="1" w:styleId="Normal43">
    <w:name w:val="Normal_43"/>
    <w:qFormat/>
  </w:style>
  <w:style w:type="paragraph" w:customStyle="1" w:styleId="Normal44">
    <w:name w:val="Normal_44"/>
    <w:qFormat/>
  </w:style>
  <w:style w:type="paragraph" w:customStyle="1" w:styleId="Normal45">
    <w:name w:val="Normal_45"/>
    <w:qFormat/>
  </w:style>
  <w:style w:type="paragraph" w:customStyle="1" w:styleId="Normal46">
    <w:name w:val="Normal_46"/>
    <w:qFormat/>
  </w:style>
  <w:style w:type="paragraph" w:customStyle="1" w:styleId="Normal47">
    <w:name w:val="Normal_47"/>
    <w:qFormat/>
  </w:style>
  <w:style w:type="paragraph" w:customStyle="1" w:styleId="Normal48">
    <w:name w:val="Normal_48"/>
    <w:qFormat/>
  </w:style>
  <w:style w:type="paragraph" w:customStyle="1" w:styleId="Normal49">
    <w:name w:val="Normal_49"/>
    <w:qFormat/>
  </w:style>
  <w:style w:type="paragraph" w:customStyle="1" w:styleId="Normal50">
    <w:name w:val="Normal_50"/>
    <w:qFormat/>
  </w:style>
  <w:style w:type="paragraph" w:customStyle="1" w:styleId="Normal51">
    <w:name w:val="Normal_51"/>
    <w:qFormat/>
  </w:style>
  <w:style w:type="paragraph" w:customStyle="1" w:styleId="Normal52">
    <w:name w:val="Normal_52"/>
    <w:qFormat/>
  </w:style>
  <w:style w:type="paragraph" w:customStyle="1" w:styleId="Normal53">
    <w:name w:val="Normal_53"/>
    <w:qFormat/>
  </w:style>
  <w:style w:type="paragraph" w:customStyle="1" w:styleId="Normal54">
    <w:name w:val="Normal_54"/>
    <w:qFormat/>
  </w:style>
  <w:style w:type="paragraph" w:customStyle="1" w:styleId="Normal55">
    <w:name w:val="Normal_55"/>
    <w:qFormat/>
  </w:style>
  <w:style w:type="paragraph" w:customStyle="1" w:styleId="Normal56">
    <w:name w:val="Normal_56"/>
    <w:qFormat/>
  </w:style>
  <w:style w:type="paragraph" w:customStyle="1" w:styleId="Normal57">
    <w:name w:val="Normal_57"/>
    <w:qFormat/>
  </w:style>
  <w:style w:type="table" w:customStyle="1" w:styleId="TableGrid11">
    <w:name w:val="Table Grid11"/>
    <w:basedOn w:val="TableNormal"/>
    <w:next w:val="TableGrid"/>
    <w:uiPriority w:val="39"/>
    <w:rsid w:val="002015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34"/>
    <w:qFormat/>
    <w:rsid w:val="009E2DE8"/>
  </w:style>
  <w:style w:type="paragraph" w:styleId="Caption">
    <w:name w:val="caption"/>
    <w:aliases w:val="AICD,Caption Char Char Char,Caption Char Char Char1 Char Char,Caption Char1 Char Char Char,Caption Char1 Char Char Char Char Char,Caption Char1 Char1,Caption Char2,CaptionBox,Figura,LVT Table Heading,Légende Car Car,Légende Car1,Table"/>
    <w:basedOn w:val="Normal"/>
    <w:next w:val="Normal"/>
    <w:link w:val="CaptionChar"/>
    <w:uiPriority w:val="35"/>
    <w:unhideWhenUsed/>
    <w:qFormat/>
    <w:rsid w:val="00466281"/>
    <w:pPr>
      <w:spacing w:after="200" w:line="240" w:lineRule="auto"/>
    </w:pPr>
    <w:rPr>
      <w:rFonts w:ascii="Calibri" w:eastAsia="Calibri" w:hAnsi="Calibri" w:cs="Times New Roman"/>
      <w:i/>
      <w:iCs/>
      <w:color w:val="1F497D"/>
      <w:sz w:val="18"/>
      <w:szCs w:val="18"/>
    </w:rPr>
  </w:style>
  <w:style w:type="table" w:styleId="GridTable2-Accent1">
    <w:name w:val="Grid Table 2 Accent 1"/>
    <w:basedOn w:val="TableNormal"/>
    <w:uiPriority w:val="99"/>
    <w:rsid w:val="00466281"/>
    <w:pPr>
      <w:spacing w:after="0" w:line="240" w:lineRule="auto"/>
    </w:p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styleId="FootnoteReference">
    <w:name w:val="footnote reference"/>
    <w:aliases w:val=" BVI fnr,16 Point,BVI fnr,Ciae niinee-FN,Footnote Reference Number,Footnote Reference1,Footnote Reference_LVL6,Footnote Reference_LVL61,Footnotes refss,Ref,SUPE,Superscript 6 Point,de nota al pie,fr,ftref,Знак сноски 1,Знак сноски-FN"/>
    <w:uiPriority w:val="99"/>
    <w:rsid w:val="000E4D8A"/>
    <w:rPr>
      <w:vertAlign w:val="superscript"/>
    </w:rPr>
  </w:style>
  <w:style w:type="paragraph" w:styleId="FootnoteText">
    <w:name w:val="footnote text"/>
    <w:aliases w:val="A,ADB,ADB Char,FOOTNOTES,Footnote Text Char Char Char Char,Footnote Text Char Char Char1,Footnote Text Char1 Char,Footnote Text Char1 Char Char Char1,Footnote Text Char1 Char1 Char,Footnote Text Char2,fn,footnote text,ft,single space"/>
    <w:basedOn w:val="Normal"/>
    <w:link w:val="FootnoteTextChar"/>
    <w:uiPriority w:val="99"/>
    <w:qFormat/>
    <w:rsid w:val="000E4D8A"/>
    <w:pPr>
      <w:spacing w:after="0" w:line="240" w:lineRule="auto"/>
    </w:pPr>
    <w:rPr>
      <w:rFonts w:ascii="Times New Roman" w:eastAsia="Times New Roman" w:hAnsi="Times New Roman" w:cs="Times New Roman"/>
      <w:sz w:val="20"/>
      <w:szCs w:val="20"/>
    </w:rPr>
  </w:style>
  <w:style w:type="character" w:customStyle="1" w:styleId="FootnoteTextChar">
    <w:name w:val="Footnote Text Char"/>
    <w:aliases w:val="A Char,ADB Char1,ADB Char Char,FOOTNOTES Char,Footnote Text Char Char Char Char Char,Footnote Text Char Char Char1 Char,Footnote Text Char1 Char Char,Footnote Text Char1 Char Char Char1 Char,Footnote Text Char1 Char1 Char Char,fn Char"/>
    <w:basedOn w:val="DefaultParagraphFont"/>
    <w:link w:val="FootnoteText"/>
    <w:uiPriority w:val="99"/>
    <w:rsid w:val="000E4D8A"/>
    <w:rPr>
      <w:rFonts w:ascii="Times New Roman" w:eastAsia="Times New Roman" w:hAnsi="Times New Roman" w:cs="Times New Roman"/>
      <w:sz w:val="20"/>
      <w:szCs w:val="20"/>
    </w:rPr>
  </w:style>
  <w:style w:type="character" w:customStyle="1" w:styleId="CaptionChar">
    <w:name w:val="Caption Char"/>
    <w:aliases w:val="AICD Char,Caption Char Char Char Char,Caption Char Char Char1 Char Char Char,Caption Char1 Char Char Char Char,Caption Char1 Char Char Char Char Char Char,Caption Char1 Char1 Char,Caption Char2 Char,CaptionBox Char,Figura Char,Table Char"/>
    <w:basedOn w:val="DefaultParagraphFont"/>
    <w:link w:val="Caption"/>
    <w:uiPriority w:val="35"/>
    <w:rsid w:val="000E4D8A"/>
    <w:rPr>
      <w:rFonts w:ascii="Calibri" w:eastAsia="Calibri" w:hAnsi="Calibri" w:cs="Times New Roman"/>
      <w:i/>
      <w:iCs/>
      <w:color w:val="1F497D"/>
      <w:sz w:val="18"/>
      <w:szCs w:val="18"/>
    </w:rPr>
  </w:style>
  <w:style w:type="paragraph" w:customStyle="1" w:styleId="TableText">
    <w:name w:val="TableText"/>
    <w:autoRedefine/>
    <w:uiPriority w:val="99"/>
    <w:rsid w:val="000A5B12"/>
    <w:pPr>
      <w:tabs>
        <w:tab w:val="left" w:pos="-164"/>
      </w:tabs>
      <w:suppressAutoHyphens/>
      <w:spacing w:after="0" w:line="240" w:lineRule="auto"/>
      <w:jc w:val="both"/>
    </w:pPr>
    <w:rPr>
      <w:rFonts w:ascii="Times New Roman" w:eastAsia="SimSun" w:hAnsi="Times New Roman" w:cs="Times New Roman"/>
      <w:sz w:val="20"/>
      <w:szCs w:val="20"/>
      <w:lang w:val="en-GB" w:eastAsia="zh-CN"/>
    </w:rPr>
  </w:style>
  <w:style w:type="table" w:customStyle="1" w:styleId="TableGrid0">
    <w:name w:val="Table Grid_0"/>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_0"/>
    <w:basedOn w:val="TableNormal"/>
    <w:next w:val="TableGrid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0">
    <w:name w:val="Table Grid14_0"/>
    <w:basedOn w:val="TableNormal"/>
    <w:next w:val="TableGrid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_1"/>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_1"/>
    <w:basedOn w:val="TableNormal"/>
    <w:next w:val="TableGrid1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_1"/>
    <w:basedOn w:val="TableNormal"/>
    <w:next w:val="TableGrid1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_2"/>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0">
    <w:name w:val="Table Grid2_2"/>
    <w:basedOn w:val="TableNormal"/>
    <w:next w:val="TableGrid2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
    <w:name w:val="Table Grid14_2"/>
    <w:basedOn w:val="TableNormal"/>
    <w:next w:val="TableGrid22"/>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_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_3"/>
    <w:basedOn w:val="TableNormal"/>
    <w:next w:val="TableGrid3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
    <w:name w:val="Table Grid14_3"/>
    <w:basedOn w:val="TableNormal"/>
    <w:next w:val="TableGrid3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
    <w:name w:val="Table Grid_4"/>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_4"/>
    <w:basedOn w:val="TableNormal"/>
    <w:next w:val="TableGrid4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4">
    <w:name w:val="Table Grid14_4"/>
    <w:basedOn w:val="TableNormal"/>
    <w:next w:val="TableGrid4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0">
    <w:name w:val="Table Grid_5"/>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_5"/>
    <w:basedOn w:val="TableNormal"/>
    <w:next w:val="TableGrid5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5">
    <w:name w:val="Table Grid14_5"/>
    <w:basedOn w:val="TableNormal"/>
    <w:next w:val="TableGrid5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0">
    <w:name w:val="Table Grid_6"/>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_6"/>
    <w:basedOn w:val="TableNormal"/>
    <w:next w:val="TableGrid6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6">
    <w:name w:val="Table Grid14_6"/>
    <w:basedOn w:val="TableNormal"/>
    <w:next w:val="TableGrid6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0">
    <w:name w:val="Table Grid_7"/>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
    <w:name w:val="Table Grid2_7"/>
    <w:basedOn w:val="TableNormal"/>
    <w:next w:val="TableGrid7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7">
    <w:name w:val="Table Grid14_7"/>
    <w:basedOn w:val="TableNormal"/>
    <w:next w:val="TableGrid7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_8"/>
    <w:basedOn w:val="TableNormal"/>
    <w:next w:val="TableGrid8"/>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8">
    <w:name w:val="Table Grid14_8"/>
    <w:basedOn w:val="TableNormal"/>
    <w:next w:val="TableGrid8"/>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_9"/>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
    <w:name w:val="Table Grid2_9"/>
    <w:basedOn w:val="TableNormal"/>
    <w:next w:val="TableGrid9"/>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9">
    <w:name w:val="Table Grid14_9"/>
    <w:basedOn w:val="TableNormal"/>
    <w:next w:val="TableGrid9"/>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0">
    <w:name w:val="Table Grid_10"/>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0">
    <w:name w:val="Table Grid2_10"/>
    <w:basedOn w:val="TableNormal"/>
    <w:next w:val="TableGrid10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0">
    <w:name w:val="Table Grid14_10"/>
    <w:basedOn w:val="TableNormal"/>
    <w:next w:val="TableGrid10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_11"/>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_11"/>
    <w:basedOn w:val="TableNormal"/>
    <w:next w:val="TableGrid11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1">
    <w:name w:val="Table Grid14_11"/>
    <w:basedOn w:val="TableNormal"/>
    <w:next w:val="TableGrid11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_12"/>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_12"/>
    <w:basedOn w:val="TableNormal"/>
    <w:next w:val="TableGrid1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2">
    <w:name w:val="Table Grid14_12"/>
    <w:basedOn w:val="TableNormal"/>
    <w:next w:val="TableGrid12"/>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_1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3">
    <w:name w:val="Table Grid2_13"/>
    <w:basedOn w:val="TableNormal"/>
    <w:next w:val="TableGrid13"/>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3">
    <w:name w:val="Table Grid14_13"/>
    <w:basedOn w:val="TableNormal"/>
    <w:next w:val="TableGrid13"/>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a">
    <w:name w:val="Table Grid_14"/>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4">
    <w:name w:val="Table Grid2_14"/>
    <w:basedOn w:val="TableNormal"/>
    <w:next w:val="TableGrid14a"/>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4">
    <w:name w:val="Table Grid14_14"/>
    <w:basedOn w:val="TableNormal"/>
    <w:next w:val="TableGrid14a"/>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0">
    <w:name w:val="Table Grid_15"/>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5">
    <w:name w:val="Table Grid2_15"/>
    <w:basedOn w:val="TableNormal"/>
    <w:next w:val="TableGrid15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5">
    <w:name w:val="Table Grid14_15"/>
    <w:basedOn w:val="TableNormal"/>
    <w:next w:val="TableGrid15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_16"/>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6">
    <w:name w:val="Table Grid2_16"/>
    <w:basedOn w:val="TableNormal"/>
    <w:next w:val="TableGrid16"/>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6">
    <w:name w:val="Table Grid14_16"/>
    <w:basedOn w:val="TableNormal"/>
    <w:next w:val="TableGrid16"/>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_17"/>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7">
    <w:name w:val="Table Grid2_17"/>
    <w:basedOn w:val="TableNormal"/>
    <w:next w:val="TableGrid17"/>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7">
    <w:name w:val="Table Grid14_17"/>
    <w:basedOn w:val="TableNormal"/>
    <w:next w:val="TableGrid17"/>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_18"/>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8">
    <w:name w:val="Table Grid2_18"/>
    <w:basedOn w:val="TableNormal"/>
    <w:next w:val="TableGrid18"/>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8">
    <w:name w:val="Table Grid14_18"/>
    <w:basedOn w:val="TableNormal"/>
    <w:next w:val="TableGrid18"/>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_19"/>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9">
    <w:name w:val="Table Grid2_19"/>
    <w:basedOn w:val="TableNormal"/>
    <w:next w:val="TableGrid19"/>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9">
    <w:name w:val="Table Grid14_19"/>
    <w:basedOn w:val="TableNormal"/>
    <w:next w:val="TableGrid19"/>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0">
    <w:name w:val="Table Grid_20"/>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00">
    <w:name w:val="Table Grid2_20"/>
    <w:basedOn w:val="TableNormal"/>
    <w:next w:val="TableGrid20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0">
    <w:name w:val="Table Grid14_20"/>
    <w:basedOn w:val="TableNormal"/>
    <w:next w:val="TableGrid20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a">
    <w:name w:val="Table Grid_21"/>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_21"/>
    <w:basedOn w:val="TableNormal"/>
    <w:next w:val="TableGrid21a"/>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1">
    <w:name w:val="Table Grid14_21"/>
    <w:basedOn w:val="TableNormal"/>
    <w:next w:val="TableGrid21a"/>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
    <w:name w:val="Table Grid_22"/>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0">
    <w:name w:val="Table Grid2_22"/>
    <w:basedOn w:val="TableNormal"/>
    <w:next w:val="TableGrid22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2">
    <w:name w:val="Table Grid14_22"/>
    <w:basedOn w:val="TableNormal"/>
    <w:next w:val="TableGrid222"/>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0">
    <w:name w:val="Table Grid_2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3">
    <w:name w:val="Table Grid2_23"/>
    <w:basedOn w:val="TableNormal"/>
    <w:next w:val="TableGrid23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3">
    <w:name w:val="Table Grid14_23"/>
    <w:basedOn w:val="TableNormal"/>
    <w:next w:val="TableGrid23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worldbank.org/projects" TargetMode="Externa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B5077365DF146ABA5CE4D9E2C529DF8"/>
        <w:category>
          <w:name w:val="General"/>
          <w:gallery w:val="placeholder"/>
        </w:category>
        <w:types>
          <w:type w:val="bbPlcHdr"/>
        </w:types>
        <w:behaviors>
          <w:behavior w:val="content"/>
        </w:behaviors>
        <w:guid w:val="{6BFD9991-48AB-4C6D-A937-5C973B2EE18F}"/>
      </w:docPartPr>
      <w:docPartBody>
        <w:p w:rsidR="001525AD" w:rsidRDefault="006318A6" w:rsidP="008A3C0A">
          <w:pPr>
            <w:pStyle w:val="2B5077365DF146ABA5CE4D9E2C529DF84"/>
          </w:pPr>
          <w:r>
            <w:t xml:space="preserve"> </w:t>
          </w:r>
        </w:p>
      </w:docPartBody>
    </w:docPart>
    <w:docPart>
      <w:docPartPr>
        <w:name w:val="45A6C11EB4EC4383BC65743B82AA330A"/>
        <w:category>
          <w:name w:val="General"/>
          <w:gallery w:val="placeholder"/>
        </w:category>
        <w:types>
          <w:type w:val="bbPlcHdr"/>
        </w:types>
        <w:behaviors>
          <w:behavior w:val="content"/>
        </w:behaviors>
        <w:guid w:val="{802DDBB0-7DBA-4D8F-9709-54CE3A81EA13}"/>
      </w:docPartPr>
      <w:docPartBody>
        <w:p w:rsidR="001525AD" w:rsidRDefault="006318A6" w:rsidP="001525AD">
          <w:pPr>
            <w:pStyle w:val="45A6C11EB4EC4383BC65743B82AA330A"/>
          </w:pPr>
          <w:r w:rsidRPr="00E234BB">
            <w:rPr>
              <w:rStyle w:val="PlaceholderText"/>
            </w:rPr>
            <w:t>Click here to enter text.</w:t>
          </w:r>
        </w:p>
      </w:docPartBody>
    </w:docPart>
    <w:docPart>
      <w:docPartPr>
        <w:name w:val="C5BA4AA63AE24473B824080B3C187DA0"/>
        <w:category>
          <w:name w:val="General"/>
          <w:gallery w:val="placeholder"/>
        </w:category>
        <w:types>
          <w:type w:val="bbPlcHdr"/>
        </w:types>
        <w:behaviors>
          <w:behavior w:val="content"/>
        </w:behaviors>
        <w:guid w:val="{E0032DE8-23ED-405D-AA7F-DE1389EBF3E0}"/>
      </w:docPartPr>
      <w:docPartBody>
        <w:p w:rsidR="001525AD" w:rsidRDefault="006318A6" w:rsidP="001525AD">
          <w:pPr>
            <w:pStyle w:val="C5BA4AA63AE24473B824080B3C187DA0"/>
          </w:pPr>
          <w:r w:rsidRPr="00E234BB">
            <w:rPr>
              <w:rStyle w:val="PlaceholderText"/>
            </w:rPr>
            <w:t>Click here to enter text.</w:t>
          </w:r>
        </w:p>
      </w:docPartBody>
    </w:docPart>
    <w:docPart>
      <w:docPartPr>
        <w:name w:val="07C010762DC94CE9AF0A17E989FB040D"/>
        <w:category>
          <w:name w:val="General"/>
          <w:gallery w:val="placeholder"/>
        </w:category>
        <w:types>
          <w:type w:val="bbPlcHdr"/>
        </w:types>
        <w:behaviors>
          <w:behavior w:val="content"/>
        </w:behaviors>
        <w:guid w:val="{2FCDA930-8985-45F0-A32D-57D232317A5D}"/>
      </w:docPartPr>
      <w:docPartBody>
        <w:p w:rsidR="00E82E60" w:rsidRDefault="006318A6" w:rsidP="00E82E60">
          <w:pPr>
            <w:pStyle w:val="07C010762DC94CE9AF0A17E989FB040D"/>
          </w:pPr>
          <w:r w:rsidRPr="00CC0A9A">
            <w:t>.</w:t>
          </w:r>
        </w:p>
      </w:docPartBody>
    </w:docPart>
    <w:docPart>
      <w:docPartPr>
        <w:name w:val="33E9DF55CF9B4BC1A21120EF32B66D2C"/>
        <w:category>
          <w:name w:val="General"/>
          <w:gallery w:val="placeholder"/>
        </w:category>
        <w:types>
          <w:type w:val="bbPlcHdr"/>
        </w:types>
        <w:behaviors>
          <w:behavior w:val="content"/>
        </w:behaviors>
        <w:guid w:val="{14EFC436-E16B-4C5B-A381-F949A6ACF0DF}"/>
      </w:docPartPr>
      <w:docPartBody>
        <w:p w:rsidR="00E82E60" w:rsidRDefault="006318A6" w:rsidP="00E82E60">
          <w:pPr>
            <w:pStyle w:val="33E9DF55CF9B4BC1A21120EF32B66D2C"/>
          </w:pPr>
          <w:r w:rsidRPr="00E234BB">
            <w:rPr>
              <w:rStyle w:val="PlaceholderText"/>
            </w:rPr>
            <w:t>Click here to enter text.</w:t>
          </w:r>
        </w:p>
      </w:docPartBody>
    </w:docPart>
    <w:docPart>
      <w:docPartPr>
        <w:name w:val="7E5BB87C5F0F45ED83849867B9C8F9E1"/>
        <w:category>
          <w:name w:val="General"/>
          <w:gallery w:val="placeholder"/>
        </w:category>
        <w:types>
          <w:type w:val="bbPlcHdr"/>
        </w:types>
        <w:behaviors>
          <w:behavior w:val="content"/>
        </w:behaviors>
        <w:guid w:val="{EF9BEF0E-5899-4AA7-B78D-354B04A52B92}"/>
      </w:docPartPr>
      <w:docPartBody>
        <w:p w:rsidR="00DD4AE2" w:rsidRDefault="006318A6" w:rsidP="00E82E60">
          <w:pPr>
            <w:pStyle w:val="7E5BB87C5F0F45ED83849867B9C8F9E1"/>
          </w:pPr>
          <w:r w:rsidRPr="00E234BB">
            <w:rPr>
              <w:rStyle w:val="PlaceholderText"/>
            </w:rPr>
            <w:t>Click here to enter text.</w:t>
          </w:r>
        </w:p>
      </w:docPartBody>
    </w:docPart>
    <w:docPart>
      <w:docPartPr>
        <w:name w:val="DefaultPlaceholder_22675703"/>
        <w:category>
          <w:name w:val="General"/>
          <w:gallery w:val="placeholder"/>
        </w:category>
        <w:types>
          <w:type w:val="bbPlcHdr"/>
        </w:types>
        <w:behaviors>
          <w:behavior w:val="content"/>
        </w:behaviors>
        <w:guid w:val="{D5122B7C-203D-44BB-93D2-6FBAB56F88CC}"/>
      </w:docPartPr>
      <w:docPartBody>
        <w:p w:rsidR="00B31033" w:rsidRDefault="006318A6">
          <w:r>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25AD"/>
    <w:rsid w:val="00005BD1"/>
    <w:rsid w:val="00072088"/>
    <w:rsid w:val="000F3A25"/>
    <w:rsid w:val="001525AD"/>
    <w:rsid w:val="001605F0"/>
    <w:rsid w:val="00180C5D"/>
    <w:rsid w:val="00221106"/>
    <w:rsid w:val="00331B9A"/>
    <w:rsid w:val="00370ABA"/>
    <w:rsid w:val="003D4B65"/>
    <w:rsid w:val="00410A3F"/>
    <w:rsid w:val="00497F3A"/>
    <w:rsid w:val="004C6423"/>
    <w:rsid w:val="004E0247"/>
    <w:rsid w:val="0055540A"/>
    <w:rsid w:val="006318A6"/>
    <w:rsid w:val="00685657"/>
    <w:rsid w:val="006B03CF"/>
    <w:rsid w:val="006B3F3D"/>
    <w:rsid w:val="006F484A"/>
    <w:rsid w:val="0070332A"/>
    <w:rsid w:val="00744254"/>
    <w:rsid w:val="007C032A"/>
    <w:rsid w:val="007E2791"/>
    <w:rsid w:val="00877D45"/>
    <w:rsid w:val="00884FA5"/>
    <w:rsid w:val="008A24AA"/>
    <w:rsid w:val="008A3C0A"/>
    <w:rsid w:val="00944E54"/>
    <w:rsid w:val="00993E00"/>
    <w:rsid w:val="009B4A2F"/>
    <w:rsid w:val="00A05961"/>
    <w:rsid w:val="00A37E50"/>
    <w:rsid w:val="00AC3DDB"/>
    <w:rsid w:val="00AE5B83"/>
    <w:rsid w:val="00B03F18"/>
    <w:rsid w:val="00B31033"/>
    <w:rsid w:val="00BE0BF4"/>
    <w:rsid w:val="00C03F2F"/>
    <w:rsid w:val="00C34465"/>
    <w:rsid w:val="00CD20CB"/>
    <w:rsid w:val="00CD3324"/>
    <w:rsid w:val="00D4761D"/>
    <w:rsid w:val="00D817D4"/>
    <w:rsid w:val="00DD4AE2"/>
    <w:rsid w:val="00E22F83"/>
    <w:rsid w:val="00E3519E"/>
    <w:rsid w:val="00E66502"/>
    <w:rsid w:val="00E74638"/>
    <w:rsid w:val="00E82852"/>
    <w:rsid w:val="00E82E60"/>
    <w:rsid w:val="00F133DA"/>
    <w:rsid w:val="00F41EA5"/>
    <w:rsid w:val="00F8019D"/>
    <w:rsid w:val="00FC49AC"/>
    <w:rsid w:val="00FE3F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85657"/>
    <w:rPr>
      <w:color w:val="808080"/>
    </w:rPr>
  </w:style>
  <w:style w:type="paragraph" w:customStyle="1" w:styleId="5C9301ECE2324636B00C6245BA76D9F9">
    <w:name w:val="5C9301ECE2324636B00C6245BA76D9F9"/>
    <w:rsid w:val="001525AD"/>
  </w:style>
  <w:style w:type="paragraph" w:customStyle="1" w:styleId="88802850ABDE4B3DBA00BB410B49251E">
    <w:name w:val="88802850ABDE4B3DBA00BB410B49251E"/>
    <w:rsid w:val="001525AD"/>
  </w:style>
  <w:style w:type="paragraph" w:customStyle="1" w:styleId="D3FF94336D4B4D99BECBBF54A60F70F0">
    <w:name w:val="D3FF94336D4B4D99BECBBF54A60F70F0"/>
    <w:rsid w:val="001525AD"/>
  </w:style>
  <w:style w:type="paragraph" w:customStyle="1" w:styleId="AC706D4E3B814A859C26366DD1C278B1">
    <w:name w:val="AC706D4E3B814A859C26366DD1C278B1"/>
    <w:rsid w:val="001525AD"/>
  </w:style>
  <w:style w:type="paragraph" w:customStyle="1" w:styleId="2B5077365DF146ABA5CE4D9E2C529DF8">
    <w:name w:val="2B5077365DF146ABA5CE4D9E2C529DF8"/>
    <w:rsid w:val="001525AD"/>
  </w:style>
  <w:style w:type="paragraph" w:customStyle="1" w:styleId="45A6C11EB4EC4383BC65743B82AA330A">
    <w:name w:val="45A6C11EB4EC4383BC65743B82AA330A"/>
    <w:rsid w:val="001525AD"/>
  </w:style>
  <w:style w:type="paragraph" w:customStyle="1" w:styleId="5B6329F5ABF54A88A99EDF85720D7E86">
    <w:name w:val="5B6329F5ABF54A88A99EDF85720D7E86"/>
    <w:rsid w:val="001525AD"/>
  </w:style>
  <w:style w:type="paragraph" w:customStyle="1" w:styleId="F36FAE61805F43938B371521014BC486">
    <w:name w:val="F36FAE61805F43938B371521014BC486"/>
    <w:rsid w:val="001525AD"/>
  </w:style>
  <w:style w:type="paragraph" w:customStyle="1" w:styleId="BE3F93F31C624D1BA894F7D48159A8AB">
    <w:name w:val="BE3F93F31C624D1BA894F7D48159A8AB"/>
    <w:rsid w:val="001525AD"/>
  </w:style>
  <w:style w:type="paragraph" w:customStyle="1" w:styleId="85DBEE410FD042329360BEF513D6611F">
    <w:name w:val="85DBEE410FD042329360BEF513D6611F"/>
    <w:rsid w:val="001525AD"/>
  </w:style>
  <w:style w:type="paragraph" w:customStyle="1" w:styleId="C5BA4AA63AE24473B824080B3C187DA0">
    <w:name w:val="C5BA4AA63AE24473B824080B3C187DA0"/>
    <w:rsid w:val="001525AD"/>
  </w:style>
  <w:style w:type="paragraph" w:customStyle="1" w:styleId="2B5077365DF146ABA5CE4D9E2C529DF81">
    <w:name w:val="2B5077365DF146ABA5CE4D9E2C529DF81"/>
    <w:rsid w:val="00E82E60"/>
    <w:rPr>
      <w:rFonts w:eastAsiaTheme="minorHAnsi"/>
    </w:rPr>
  </w:style>
  <w:style w:type="paragraph" w:customStyle="1" w:styleId="B040FCB7C5D84C889ACA44172A84B98A">
    <w:name w:val="B040FCB7C5D84C889ACA44172A84B98A"/>
    <w:rsid w:val="00E82E60"/>
  </w:style>
  <w:style w:type="paragraph" w:customStyle="1" w:styleId="0270CC615E514AE38B78983143D65DF3">
    <w:name w:val="0270CC615E514AE38B78983143D65DF3"/>
    <w:rsid w:val="00E82E60"/>
  </w:style>
  <w:style w:type="paragraph" w:customStyle="1" w:styleId="8D5E16775B6E4DDE8DE40BA90EEFB382">
    <w:name w:val="8D5E16775B6E4DDE8DE40BA90EEFB382"/>
    <w:rsid w:val="00E82E60"/>
  </w:style>
  <w:style w:type="paragraph" w:customStyle="1" w:styleId="B27AA87A300048E3997C2BAB5110ABA4">
    <w:name w:val="B27AA87A300048E3997C2BAB5110ABA4"/>
    <w:rsid w:val="00E82E60"/>
  </w:style>
  <w:style w:type="paragraph" w:customStyle="1" w:styleId="07C010762DC94CE9AF0A17E989FB040D">
    <w:name w:val="07C010762DC94CE9AF0A17E989FB040D"/>
    <w:rsid w:val="00E82E60"/>
  </w:style>
  <w:style w:type="paragraph" w:customStyle="1" w:styleId="33E9DF55CF9B4BC1A21120EF32B66D2C">
    <w:name w:val="33E9DF55CF9B4BC1A21120EF32B66D2C"/>
    <w:rsid w:val="00E82E60"/>
  </w:style>
  <w:style w:type="paragraph" w:customStyle="1" w:styleId="7E5BB87C5F0F45ED83849867B9C8F9E1">
    <w:name w:val="7E5BB87C5F0F45ED83849867B9C8F9E1"/>
    <w:rsid w:val="00E82E60"/>
  </w:style>
  <w:style w:type="paragraph" w:customStyle="1" w:styleId="2B5077365DF146ABA5CE4D9E2C529DF82">
    <w:name w:val="2B5077365DF146ABA5CE4D9E2C529DF82"/>
    <w:rsid w:val="00DD4AE2"/>
    <w:rPr>
      <w:rFonts w:eastAsiaTheme="minorHAnsi"/>
    </w:rPr>
  </w:style>
  <w:style w:type="paragraph" w:customStyle="1" w:styleId="2B5077365DF146ABA5CE4D9E2C529DF83">
    <w:name w:val="2B5077365DF146ABA5CE4D9E2C529DF83"/>
    <w:rsid w:val="00E22F83"/>
    <w:rPr>
      <w:rFonts w:eastAsiaTheme="minorHAnsi"/>
    </w:rPr>
  </w:style>
  <w:style w:type="paragraph" w:customStyle="1" w:styleId="2B5077365DF146ABA5CE4D9E2C529DF84">
    <w:name w:val="2B5077365DF146ABA5CE4D9E2C529DF84"/>
    <w:rsid w:val="008A3C0A"/>
    <w:rPr>
      <w:rFonts w:eastAsiaTheme="minorHAnsi"/>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Sao Tome and Principe</GEFCountry>
    <Classification xmlns="ceb00776-aa5c-4fc8-b6fe-5f035152e4b6">Public</Classification>
    <Country1 xmlns="ceb00776-aa5c-4fc8-b6fe-5f035152e4b6" xsi:nil="true"/>
    <DocPrefix xmlns="ceb00776-aa5c-4fc8-b6fe-5f035152e4b6">WB's PCN, PID, PAD, ISDS, Decision Meeting Minute</DocPrefix>
    <GEFID xmlns="ceb00776-aa5c-4fc8-b6fe-5f035152e4b6">9364</GEFID>
    <ProjectType xmlns="ceb00776-aa5c-4fc8-b6fe-5f035152e4b6">FSP</ProjectType>
    <GEFProjectID xmlns="ceb00776-aa5c-4fc8-b6fe-5f035152e4b6">e629f351-df7c-e811-8124-3863bb2e1360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São Tomé and Príncipe Additional Financing - West Africa Coastal Area Resilience Investment Project</ProjectTitle>
    <TrustFundType xmlns="ceb00776-aa5c-4fc8-b6fe-5f035152e4b6">LDCF</TrustFundType>
    <TaxCatchAll xmlns="3e02667f-0271-471b-bd6e-11a2e16def1d"/>
    <DocumentTitle xmlns="ceb00776-aa5c-4fc8-b6fe-5f035152e4b6">9364 - WACA STP AF - PID-April 2020</DocumentTitl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E2D1E1-9CF7-4821-BBC0-B87BBF1B06E7}">
  <ds:schemaRefs>
    <ds:schemaRef ds:uri="http://schemas.microsoft.com/sharepoint/v3/contenttype/forms"/>
  </ds:schemaRefs>
</ds:datastoreItem>
</file>

<file path=customXml/itemProps2.xml><?xml version="1.0" encoding="utf-8"?>
<ds:datastoreItem xmlns:ds="http://schemas.openxmlformats.org/officeDocument/2006/customXml" ds:itemID="{BED8ED0F-A791-4ACB-9138-805D86B336C9}"/>
</file>

<file path=customXml/itemProps3.xml><?xml version="1.0" encoding="utf-8"?>
<ds:datastoreItem xmlns:ds="http://schemas.openxmlformats.org/officeDocument/2006/customXml" ds:itemID="{F03C2791-467B-4FB2-B7FD-E7FEB45B79F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BF3A6B2-24A1-42B0-B600-92A13F36B9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20</Pages>
  <Words>6619</Words>
  <Characters>37730</Characters>
  <Application>Microsoft Office Word</Application>
  <DocSecurity>0</DocSecurity>
  <Lines>314</Lines>
  <Paragraphs>88</Paragraphs>
  <ScaleCrop>false</ScaleCrop>
  <HeadingPairs>
    <vt:vector size="2" baseType="variant">
      <vt:variant>
        <vt:lpstr>Title</vt:lpstr>
      </vt:variant>
      <vt:variant>
        <vt:i4>1</vt:i4>
      </vt:variant>
    </vt:vector>
  </HeadingPairs>
  <TitlesOfParts>
    <vt:vector size="1" baseType="lpstr">
      <vt:lpstr>Project Information Document-Integrated Safeguards Data Sheet</vt:lpstr>
    </vt:vector>
  </TitlesOfParts>
  <Company/>
  <LinksUpToDate>false</LinksUpToDate>
  <CharactersWithSpaces>44261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Information Document-Integrated Safeguards Data Sheet</dc:title>
  <cp:lastModifiedBy>Nicolas Desramaut</cp:lastModifiedBy>
  <cp:revision>13</cp:revision>
  <dcterms:created xsi:type="dcterms:W3CDTF">2020-04-13T15:04:00Z</dcterms:created>
  <dcterms:modified xsi:type="dcterms:W3CDTF">2020-04-29T23:07:00Z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hors">
    <vt:lpwstr/>
  </property>
  <property fmtid="{D5CDD505-2E9C-101B-9397-08002B2CF9AE}" pid="3" name="ContentTypeId">
    <vt:lpwstr>0x01010000FE34C145B86045B63DA32DFB8FDDBE00F30692405A985C4A8B0A6D5A715BB992</vt:lpwstr>
  </property>
  <property fmtid="{D5CDD505-2E9C-101B-9397-08002B2CF9AE}" pid="4" name="Cordis ID">
    <vt:lpwstr>ITM00313</vt:lpwstr>
  </property>
  <property fmtid="{D5CDD505-2E9C-101B-9397-08002B2CF9AE}" pid="5" name="DependentDoc">
    <vt:lpwstr>ITM00319</vt:lpwstr>
  </property>
  <property fmtid="{D5CDD505-2E9C-101B-9397-08002B2CF9AE}" pid="6" name="DocumentType">
    <vt:lpwstr>ITM00313</vt:lpwstr>
  </property>
  <property fmtid="{D5CDD505-2E9C-101B-9397-08002B2CF9AE}" pid="7" name="HasUserUploaded">
    <vt:bool>false</vt:bool>
  </property>
  <property fmtid="{D5CDD505-2E9C-101B-9397-08002B2CF9AE}" pid="8" name="IsHidden">
    <vt:bool>false</vt:bool>
  </property>
  <property fmtid="{D5CDD505-2E9C-101B-9397-08002B2CF9AE}" pid="9" name="IsMandatory">
    <vt:bool>true</vt:bool>
  </property>
  <property fmtid="{D5CDD505-2E9C-101B-9397-08002B2CF9AE}" pid="10" name="IsTemplate">
    <vt:bool>true</vt:bool>
  </property>
  <property fmtid="{D5CDD505-2E9C-101B-9397-08002B2CF9AE}" pid="11" name="LikedBy">
    <vt:lpwstr/>
  </property>
  <property fmtid="{D5CDD505-2E9C-101B-9397-08002B2CF9AE}" pid="12" name="Package">
    <vt:bool>true</vt:bool>
  </property>
  <property fmtid="{D5CDD505-2E9C-101B-9397-08002B2CF9AE}" pid="13" name="ProjectID">
    <vt:lpwstr>P168908</vt:lpwstr>
  </property>
  <property fmtid="{D5CDD505-2E9C-101B-9397-08002B2CF9AE}" pid="14" name="RatedBy">
    <vt:lpwstr/>
  </property>
  <property fmtid="{D5CDD505-2E9C-101B-9397-08002B2CF9AE}" pid="15" name="RefreshDate">
    <vt:filetime>2020-03-18T15:18:12Z</vt:filetime>
  </property>
  <property fmtid="{D5CDD505-2E9C-101B-9397-08002B2CF9AE}" pid="16" name="SAPStage">
    <vt:lpwstr>APR</vt:lpwstr>
  </property>
  <property fmtid="{D5CDD505-2E9C-101B-9397-08002B2CF9AE}" pid="17" name="Stage">
    <vt:lpwstr>APR</vt:lpwstr>
  </property>
  <property fmtid="{D5CDD505-2E9C-101B-9397-08002B2CF9AE}" pid="18" name="Task ID">
    <vt:lpwstr>TSK7772741,TSK7772743,TSK7772744,TSK7772842,TSK7772843</vt:lpwstr>
  </property>
  <property fmtid="{D5CDD505-2E9C-101B-9397-08002B2CF9AE}" pid="19" name="TemplateDocVersion">
    <vt:lpwstr>af-pidisds_3.0</vt:lpwstr>
  </property>
</Properties>
</file>